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F11" w:rsidRPr="00C87B41" w:rsidRDefault="006F4F11" w:rsidP="006F4F11">
      <w:pPr>
        <w:pStyle w:val="a4"/>
        <w:rPr>
          <w:rFonts w:ascii="Times New Roman" w:hAnsi="Times New Roman" w:cs="Times New Roman"/>
          <w:sz w:val="24"/>
          <w:szCs w:val="24"/>
          <w:shd w:val="clear" w:color="auto" w:fill="FFFFFF"/>
        </w:rPr>
      </w:pPr>
      <w:r w:rsidRPr="00C87B41">
        <w:rPr>
          <w:rFonts w:ascii="Times New Roman" w:hAnsi="Times New Roman" w:cs="Times New Roman"/>
          <w:sz w:val="24"/>
          <w:szCs w:val="24"/>
          <w:shd w:val="clear" w:color="auto" w:fill="FFFFFF"/>
        </w:rPr>
        <w:t xml:space="preserve">УДК 624.131  </w:t>
      </w:r>
    </w:p>
    <w:p w:rsidR="006F4F11" w:rsidRPr="00C87B41" w:rsidRDefault="006F4F11" w:rsidP="006F4F11">
      <w:pPr>
        <w:spacing w:after="0" w:line="240" w:lineRule="auto"/>
        <w:jc w:val="center"/>
        <w:rPr>
          <w:sz w:val="20"/>
          <w:szCs w:val="20"/>
        </w:rPr>
      </w:pPr>
    </w:p>
    <w:p w:rsidR="006F4F11" w:rsidRPr="00C87B41" w:rsidRDefault="00940BA5" w:rsidP="006F4F11">
      <w:pPr>
        <w:pStyle w:val="a4"/>
        <w:jc w:val="center"/>
        <w:rPr>
          <w:rFonts w:ascii="Times New Roman" w:hAnsi="Times New Roman" w:cs="Times New Roman"/>
          <w:b/>
          <w:sz w:val="24"/>
          <w:szCs w:val="24"/>
          <w:lang w:eastAsia="ru-RU"/>
        </w:rPr>
      </w:pPr>
      <w:r w:rsidRPr="00C87B41">
        <w:rPr>
          <w:rFonts w:ascii="Times New Roman" w:hAnsi="Times New Roman" w:cs="Times New Roman"/>
          <w:b/>
          <w:sz w:val="24"/>
          <w:szCs w:val="24"/>
          <w:lang w:eastAsia="ru-RU"/>
        </w:rPr>
        <w:t>УПРОЧНЕНИЕ ГЛИНИСТОГО ГРУНТА ПОД ДАВЛЕНИЕМ</w:t>
      </w:r>
    </w:p>
    <w:p w:rsidR="006F4F11" w:rsidRPr="004642E3" w:rsidRDefault="006F4F11" w:rsidP="006F4F11">
      <w:pPr>
        <w:spacing w:after="0" w:line="240" w:lineRule="auto"/>
        <w:jc w:val="center"/>
        <w:rPr>
          <w:sz w:val="20"/>
          <w:szCs w:val="20"/>
        </w:rPr>
      </w:pPr>
    </w:p>
    <w:p w:rsidR="00C87B41" w:rsidRPr="00C87B41" w:rsidRDefault="00C87B41" w:rsidP="00C87B41">
      <w:pPr>
        <w:pStyle w:val="a4"/>
        <w:jc w:val="right"/>
        <w:rPr>
          <w:rFonts w:ascii="Times New Roman" w:hAnsi="Times New Roman" w:cs="Times New Roman"/>
          <w:b/>
          <w:sz w:val="24"/>
          <w:szCs w:val="24"/>
        </w:rPr>
      </w:pPr>
      <w:r w:rsidRPr="00C87B41">
        <w:rPr>
          <w:rFonts w:ascii="Times New Roman" w:hAnsi="Times New Roman" w:cs="Times New Roman"/>
          <w:b/>
          <w:sz w:val="24"/>
          <w:szCs w:val="24"/>
        </w:rPr>
        <w:t xml:space="preserve">П. А. Ляшенко, </w:t>
      </w:r>
    </w:p>
    <w:p w:rsidR="00C87B41" w:rsidRPr="00C87B41" w:rsidRDefault="00C87B41" w:rsidP="00C87B41">
      <w:pPr>
        <w:pStyle w:val="a4"/>
        <w:jc w:val="right"/>
        <w:rPr>
          <w:rFonts w:ascii="Times New Roman" w:hAnsi="Times New Roman" w:cs="Times New Roman"/>
          <w:sz w:val="24"/>
          <w:szCs w:val="24"/>
        </w:rPr>
      </w:pPr>
      <w:r w:rsidRPr="00C87B41">
        <w:rPr>
          <w:rFonts w:ascii="Times New Roman" w:hAnsi="Times New Roman" w:cs="Times New Roman"/>
          <w:sz w:val="24"/>
          <w:szCs w:val="24"/>
        </w:rPr>
        <w:t xml:space="preserve">кандидат технических наук, профессор кафедры Оснований и фундаментов, </w:t>
      </w:r>
    </w:p>
    <w:p w:rsidR="00C87B41" w:rsidRDefault="00C87B41" w:rsidP="00C87B41">
      <w:pPr>
        <w:pStyle w:val="a4"/>
        <w:jc w:val="right"/>
        <w:rPr>
          <w:rFonts w:ascii="Times New Roman" w:hAnsi="Times New Roman" w:cs="Times New Roman"/>
          <w:sz w:val="24"/>
          <w:szCs w:val="24"/>
        </w:rPr>
      </w:pPr>
      <w:r w:rsidRPr="00C87B41">
        <w:rPr>
          <w:rFonts w:ascii="Times New Roman" w:hAnsi="Times New Roman" w:cs="Times New Roman"/>
          <w:sz w:val="24"/>
          <w:szCs w:val="24"/>
        </w:rPr>
        <w:t>Кубанский государственный агр</w:t>
      </w:r>
      <w:r w:rsidR="004642E3">
        <w:rPr>
          <w:rFonts w:ascii="Times New Roman" w:hAnsi="Times New Roman" w:cs="Times New Roman"/>
          <w:sz w:val="24"/>
          <w:szCs w:val="24"/>
        </w:rPr>
        <w:t>арный университет, г. Краснодар</w:t>
      </w:r>
    </w:p>
    <w:p w:rsidR="004642E3" w:rsidRPr="004642E3" w:rsidRDefault="004642E3" w:rsidP="00C87B41">
      <w:pPr>
        <w:pStyle w:val="a4"/>
        <w:jc w:val="right"/>
        <w:rPr>
          <w:rFonts w:ascii="Times New Roman" w:hAnsi="Times New Roman" w:cs="Times New Roman"/>
          <w:sz w:val="20"/>
          <w:szCs w:val="20"/>
        </w:rPr>
      </w:pPr>
    </w:p>
    <w:p w:rsidR="000830F2" w:rsidRPr="00C87B41" w:rsidRDefault="000830F2" w:rsidP="000830F2">
      <w:pPr>
        <w:pStyle w:val="a4"/>
        <w:jc w:val="right"/>
        <w:rPr>
          <w:rFonts w:ascii="Times New Roman" w:hAnsi="Times New Roman" w:cs="Times New Roman"/>
          <w:b/>
          <w:sz w:val="24"/>
          <w:szCs w:val="24"/>
        </w:rPr>
      </w:pPr>
      <w:r w:rsidRPr="00C87B41">
        <w:rPr>
          <w:rFonts w:ascii="Times New Roman" w:hAnsi="Times New Roman" w:cs="Times New Roman"/>
          <w:b/>
          <w:sz w:val="24"/>
          <w:szCs w:val="24"/>
        </w:rPr>
        <w:t xml:space="preserve">В. В. Денисенко, </w:t>
      </w:r>
    </w:p>
    <w:p w:rsidR="000830F2" w:rsidRPr="00C87B41" w:rsidRDefault="000830F2" w:rsidP="000830F2">
      <w:pPr>
        <w:pStyle w:val="a4"/>
        <w:jc w:val="right"/>
        <w:rPr>
          <w:rFonts w:ascii="Times New Roman" w:hAnsi="Times New Roman" w:cs="Times New Roman"/>
          <w:sz w:val="24"/>
          <w:szCs w:val="24"/>
        </w:rPr>
      </w:pPr>
      <w:r w:rsidRPr="00C87B41">
        <w:rPr>
          <w:rFonts w:ascii="Times New Roman" w:hAnsi="Times New Roman" w:cs="Times New Roman"/>
          <w:sz w:val="24"/>
          <w:szCs w:val="24"/>
        </w:rPr>
        <w:t xml:space="preserve">кандидат технических наук, доцент кафедры Кадастра и </w:t>
      </w:r>
      <w:proofErr w:type="spellStart"/>
      <w:r w:rsidRPr="00C87B41">
        <w:rPr>
          <w:rFonts w:ascii="Times New Roman" w:hAnsi="Times New Roman" w:cs="Times New Roman"/>
          <w:sz w:val="24"/>
          <w:szCs w:val="24"/>
        </w:rPr>
        <w:t>геоинженерии</w:t>
      </w:r>
      <w:proofErr w:type="spellEnd"/>
      <w:r w:rsidRPr="00C87B41">
        <w:rPr>
          <w:rFonts w:ascii="Times New Roman" w:hAnsi="Times New Roman" w:cs="Times New Roman"/>
          <w:sz w:val="24"/>
          <w:szCs w:val="24"/>
        </w:rPr>
        <w:t xml:space="preserve">, </w:t>
      </w:r>
    </w:p>
    <w:p w:rsidR="000830F2" w:rsidRPr="00C87B41" w:rsidRDefault="000830F2" w:rsidP="000830F2">
      <w:pPr>
        <w:pStyle w:val="a4"/>
        <w:jc w:val="right"/>
        <w:rPr>
          <w:rFonts w:ascii="Times New Roman" w:hAnsi="Times New Roman" w:cs="Times New Roman"/>
          <w:sz w:val="24"/>
          <w:szCs w:val="24"/>
        </w:rPr>
      </w:pPr>
      <w:r w:rsidRPr="00C87B41">
        <w:rPr>
          <w:rFonts w:ascii="Times New Roman" w:hAnsi="Times New Roman" w:cs="Times New Roman"/>
          <w:sz w:val="24"/>
          <w:szCs w:val="24"/>
        </w:rPr>
        <w:t>Кубанский государственный технологич</w:t>
      </w:r>
      <w:r w:rsidR="004642E3">
        <w:rPr>
          <w:rFonts w:ascii="Times New Roman" w:hAnsi="Times New Roman" w:cs="Times New Roman"/>
          <w:sz w:val="24"/>
          <w:szCs w:val="24"/>
        </w:rPr>
        <w:t>еский университет, г. Краснодар</w:t>
      </w:r>
    </w:p>
    <w:p w:rsidR="000830F2" w:rsidRPr="004642E3" w:rsidRDefault="000830F2" w:rsidP="000830F2">
      <w:pPr>
        <w:pStyle w:val="a4"/>
        <w:jc w:val="right"/>
        <w:rPr>
          <w:rStyle w:val="af"/>
          <w:rFonts w:ascii="Times New Roman" w:hAnsi="Times New Roman" w:cs="Times New Roman"/>
          <w:color w:val="auto"/>
          <w:sz w:val="20"/>
          <w:szCs w:val="20"/>
          <w:u w:val="none"/>
        </w:rPr>
      </w:pPr>
      <w:bookmarkStart w:id="0" w:name="_GoBack"/>
      <w:bookmarkEnd w:id="0"/>
    </w:p>
    <w:p w:rsidR="004642E3" w:rsidRPr="00DA48EA" w:rsidRDefault="004642E3" w:rsidP="004642E3">
      <w:pPr>
        <w:jc w:val="right"/>
        <w:rPr>
          <w:rStyle w:val="af"/>
          <w:color w:val="auto"/>
          <w:sz w:val="24"/>
          <w:szCs w:val="24"/>
          <w:u w:val="none"/>
          <w:lang w:val="en-US"/>
        </w:rPr>
      </w:pPr>
      <w:r w:rsidRPr="00C87B41">
        <w:rPr>
          <w:sz w:val="24"/>
          <w:szCs w:val="24"/>
        </w:rPr>
        <w:t>тел</w:t>
      </w:r>
      <w:r w:rsidRPr="00C87B41">
        <w:rPr>
          <w:sz w:val="24"/>
          <w:szCs w:val="24"/>
          <w:lang w:val="en-US"/>
        </w:rPr>
        <w:t xml:space="preserve">. </w:t>
      </w:r>
      <w:r w:rsidRPr="00DA48EA">
        <w:rPr>
          <w:bCs/>
          <w:sz w:val="24"/>
          <w:szCs w:val="24"/>
          <w:lang w:val="en-US"/>
        </w:rPr>
        <w:t>8(918) 488-28-40</w:t>
      </w:r>
      <w:r w:rsidRPr="00C87B41">
        <w:rPr>
          <w:sz w:val="24"/>
          <w:szCs w:val="24"/>
          <w:lang w:val="en-US"/>
        </w:rPr>
        <w:t xml:space="preserve">, e-mail: </w:t>
      </w:r>
      <w:hyperlink r:id="rId8" w:history="1">
        <w:r w:rsidRPr="00C87B41">
          <w:rPr>
            <w:rStyle w:val="af"/>
            <w:color w:val="auto"/>
            <w:sz w:val="24"/>
            <w:szCs w:val="24"/>
            <w:u w:val="none"/>
            <w:lang w:val="en-US"/>
          </w:rPr>
          <w:t>lyseich1@yandex.ru</w:t>
        </w:r>
      </w:hyperlink>
    </w:p>
    <w:p w:rsidR="006B1DB2" w:rsidRPr="00C87B41" w:rsidRDefault="006B1DB2" w:rsidP="004230A7">
      <w:pPr>
        <w:pStyle w:val="a4"/>
        <w:ind w:firstLine="709"/>
        <w:jc w:val="both"/>
        <w:rPr>
          <w:rFonts w:ascii="Times New Roman" w:hAnsi="Times New Roman" w:cs="Times New Roman"/>
          <w:sz w:val="24"/>
          <w:szCs w:val="24"/>
        </w:rPr>
      </w:pPr>
      <w:r w:rsidRPr="00C87B41">
        <w:rPr>
          <w:rFonts w:ascii="Times New Roman" w:hAnsi="Times New Roman" w:cs="Times New Roman"/>
          <w:i/>
          <w:sz w:val="24"/>
          <w:szCs w:val="24"/>
        </w:rPr>
        <w:t xml:space="preserve">Компрессионное сжатие грунта с постоянной скоростью </w:t>
      </w:r>
      <w:proofErr w:type="spellStart"/>
      <w:r w:rsidRPr="00C87B41">
        <w:rPr>
          <w:rFonts w:ascii="Times New Roman" w:hAnsi="Times New Roman" w:cs="Times New Roman"/>
          <w:i/>
          <w:sz w:val="24"/>
          <w:szCs w:val="24"/>
        </w:rPr>
        <w:t>нагружения</w:t>
      </w:r>
      <w:proofErr w:type="spellEnd"/>
      <w:r w:rsidRPr="00C87B41">
        <w:rPr>
          <w:rFonts w:ascii="Times New Roman" w:hAnsi="Times New Roman" w:cs="Times New Roman"/>
          <w:i/>
          <w:sz w:val="24"/>
          <w:szCs w:val="24"/>
        </w:rPr>
        <w:t xml:space="preserve"> и непреры</w:t>
      </w:r>
      <w:r w:rsidRPr="00C87B41">
        <w:rPr>
          <w:rFonts w:ascii="Times New Roman" w:hAnsi="Times New Roman" w:cs="Times New Roman"/>
          <w:i/>
          <w:sz w:val="24"/>
          <w:szCs w:val="24"/>
        </w:rPr>
        <w:t>в</w:t>
      </w:r>
      <w:r w:rsidRPr="00C87B41">
        <w:rPr>
          <w:rFonts w:ascii="Times New Roman" w:hAnsi="Times New Roman" w:cs="Times New Roman"/>
          <w:i/>
          <w:sz w:val="24"/>
          <w:szCs w:val="24"/>
        </w:rPr>
        <w:t>ным наблюдением за деформацией позволило выявить кооперативную реакцию контактов частиц и микроагрегатов. На ее основе выделены упругая и неупругая части сопротивления сжатию и оценено упрочнение грунта. Показано</w:t>
      </w:r>
      <w:r w:rsidR="00051F26" w:rsidRPr="00C87B41">
        <w:rPr>
          <w:rFonts w:ascii="Times New Roman" w:hAnsi="Times New Roman" w:cs="Times New Roman"/>
          <w:i/>
          <w:sz w:val="24"/>
          <w:szCs w:val="24"/>
        </w:rPr>
        <w:t>,</w:t>
      </w:r>
      <w:r w:rsidRPr="00C87B41">
        <w:rPr>
          <w:rFonts w:ascii="Times New Roman" w:hAnsi="Times New Roman" w:cs="Times New Roman"/>
          <w:i/>
          <w:sz w:val="24"/>
          <w:szCs w:val="24"/>
        </w:rPr>
        <w:t xml:space="preserve"> что упрочнение сопровождается ростом объемного содержания воды, участвующей в неупругой деформации. Приведена методика расчетов объемного содержания упруго деформирующейся воды контактов в глинистом грунте и объемного содержания минеральных частиц</w:t>
      </w:r>
      <w:r w:rsidRPr="00C87B41">
        <w:rPr>
          <w:rFonts w:ascii="Times New Roman" w:hAnsi="Times New Roman" w:cs="Times New Roman"/>
          <w:sz w:val="24"/>
          <w:szCs w:val="24"/>
        </w:rPr>
        <w:t xml:space="preserve">. </w:t>
      </w: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b/>
          <w:i/>
          <w:sz w:val="24"/>
          <w:szCs w:val="24"/>
        </w:rPr>
        <w:t>Ключевые слова</w:t>
      </w:r>
      <w:r w:rsidRPr="00C87B41">
        <w:rPr>
          <w:rFonts w:ascii="Times New Roman" w:hAnsi="Times New Roman" w:cs="Times New Roman"/>
          <w:i/>
          <w:sz w:val="24"/>
          <w:szCs w:val="24"/>
        </w:rPr>
        <w:t>:</w:t>
      </w:r>
      <w:r w:rsidRPr="00C87B41">
        <w:rPr>
          <w:rFonts w:ascii="Times New Roman" w:hAnsi="Times New Roman" w:cs="Times New Roman"/>
          <w:sz w:val="24"/>
          <w:szCs w:val="24"/>
        </w:rPr>
        <w:t xml:space="preserve"> </w:t>
      </w:r>
      <w:r w:rsidR="00A272B0" w:rsidRPr="00C87B41">
        <w:rPr>
          <w:rFonts w:ascii="Times New Roman" w:hAnsi="Times New Roman" w:cs="Times New Roman"/>
          <w:i/>
          <w:sz w:val="24"/>
          <w:szCs w:val="24"/>
        </w:rPr>
        <w:t>к</w:t>
      </w:r>
      <w:r w:rsidR="006F4F11" w:rsidRPr="00C87B41">
        <w:rPr>
          <w:rFonts w:ascii="Times New Roman" w:hAnsi="Times New Roman" w:cs="Times New Roman"/>
          <w:i/>
          <w:sz w:val="24"/>
          <w:szCs w:val="24"/>
        </w:rPr>
        <w:t xml:space="preserve">омпрессионное сжатие, постоянная скорость </w:t>
      </w:r>
      <w:proofErr w:type="spellStart"/>
      <w:r w:rsidR="006F4F11" w:rsidRPr="00C87B41">
        <w:rPr>
          <w:rFonts w:ascii="Times New Roman" w:hAnsi="Times New Roman" w:cs="Times New Roman"/>
          <w:i/>
          <w:sz w:val="24"/>
          <w:szCs w:val="24"/>
        </w:rPr>
        <w:t>нагружения</w:t>
      </w:r>
      <w:proofErr w:type="spellEnd"/>
      <w:r w:rsidR="006F4F11" w:rsidRPr="00C87B41">
        <w:rPr>
          <w:rFonts w:ascii="Times New Roman" w:hAnsi="Times New Roman" w:cs="Times New Roman"/>
          <w:i/>
          <w:sz w:val="24"/>
          <w:szCs w:val="24"/>
        </w:rPr>
        <w:t>,</w:t>
      </w:r>
      <w:r w:rsidR="00A272B0" w:rsidRPr="00C87B41">
        <w:rPr>
          <w:rFonts w:ascii="Times New Roman" w:hAnsi="Times New Roman" w:cs="Times New Roman"/>
          <w:spacing w:val="-2"/>
          <w:sz w:val="24"/>
          <w:szCs w:val="24"/>
        </w:rPr>
        <w:t xml:space="preserve"> упро</w:t>
      </w:r>
      <w:r w:rsidR="00A272B0" w:rsidRPr="00C87B41">
        <w:rPr>
          <w:rFonts w:ascii="Times New Roman" w:hAnsi="Times New Roman" w:cs="Times New Roman"/>
          <w:spacing w:val="-2"/>
          <w:sz w:val="24"/>
          <w:szCs w:val="24"/>
        </w:rPr>
        <w:t>ч</w:t>
      </w:r>
      <w:r w:rsidR="00A272B0" w:rsidRPr="00C87B41">
        <w:rPr>
          <w:rFonts w:ascii="Times New Roman" w:hAnsi="Times New Roman" w:cs="Times New Roman"/>
          <w:spacing w:val="-2"/>
          <w:sz w:val="24"/>
          <w:szCs w:val="24"/>
        </w:rPr>
        <w:t xml:space="preserve">нение грунта, </w:t>
      </w:r>
      <w:r w:rsidR="00A272B0" w:rsidRPr="00C87B41">
        <w:rPr>
          <w:rFonts w:ascii="Times New Roman" w:hAnsi="Times New Roman" w:cs="Times New Roman"/>
          <w:i/>
          <w:sz w:val="24"/>
          <w:szCs w:val="24"/>
        </w:rPr>
        <w:t>упругая и неупругая деформация.</w:t>
      </w:r>
    </w:p>
    <w:p w:rsidR="004230A7" w:rsidRPr="00C87B41" w:rsidRDefault="004230A7" w:rsidP="004230A7">
      <w:pPr>
        <w:pStyle w:val="a4"/>
        <w:ind w:firstLine="709"/>
        <w:jc w:val="both"/>
        <w:rPr>
          <w:rFonts w:ascii="Times New Roman" w:hAnsi="Times New Roman" w:cs="Times New Roman"/>
          <w:sz w:val="24"/>
          <w:szCs w:val="24"/>
        </w:rPr>
      </w:pP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spacing w:val="-2"/>
          <w:sz w:val="24"/>
          <w:szCs w:val="24"/>
        </w:rPr>
        <w:t>Упрочнение грунта обычно рассматривают на примере одноосного сжатия и сдвига, где это явление наиболее очевидно. Приращение сопротивления образца</w:t>
      </w:r>
      <w:r w:rsidRPr="00C87B41">
        <w:rPr>
          <w:rFonts w:ascii="Times New Roman" w:hAnsi="Times New Roman" w:cs="Times New Roman"/>
          <w:spacing w:val="-2"/>
          <w:position w:val="-10"/>
          <w:sz w:val="24"/>
          <w:szCs w:val="24"/>
        </w:rPr>
        <w:t xml:space="preserve"> </w:t>
      </w:r>
      <w:r w:rsidRPr="00C87B41">
        <w:rPr>
          <w:rFonts w:ascii="Times New Roman" w:hAnsi="Times New Roman" w:cs="Times New Roman"/>
          <w:spacing w:val="-2"/>
          <w:sz w:val="24"/>
          <w:szCs w:val="24"/>
        </w:rPr>
        <w:t>на единицу приращения осевой деформации (или деформации сдвига) увеличивается, что свидетельствует об упрочн</w:t>
      </w:r>
      <w:r w:rsidRPr="00C87B41">
        <w:rPr>
          <w:rFonts w:ascii="Times New Roman" w:hAnsi="Times New Roman" w:cs="Times New Roman"/>
          <w:spacing w:val="-2"/>
          <w:sz w:val="24"/>
          <w:szCs w:val="24"/>
        </w:rPr>
        <w:t>е</w:t>
      </w:r>
      <w:r w:rsidRPr="00C87B41">
        <w:rPr>
          <w:rFonts w:ascii="Times New Roman" w:hAnsi="Times New Roman" w:cs="Times New Roman"/>
          <w:spacing w:val="-2"/>
          <w:sz w:val="24"/>
          <w:szCs w:val="24"/>
        </w:rPr>
        <w:t xml:space="preserve">нии грунта </w:t>
      </w:r>
      <w:r w:rsidR="00290C29" w:rsidRPr="00C87B41">
        <w:rPr>
          <w:rFonts w:ascii="Times New Roman" w:hAnsi="Times New Roman" w:cs="Times New Roman"/>
          <w:spacing w:val="-2"/>
          <w:sz w:val="24"/>
          <w:szCs w:val="24"/>
        </w:rPr>
        <w:t>[1]</w:t>
      </w:r>
      <w:r w:rsidRPr="00C87B41">
        <w:rPr>
          <w:rFonts w:ascii="Times New Roman" w:hAnsi="Times New Roman" w:cs="Times New Roman"/>
          <w:spacing w:val="-2"/>
          <w:sz w:val="24"/>
          <w:szCs w:val="24"/>
        </w:rPr>
        <w:t>. Детальное, на физических моделях, рассмотрение явления указывает на нео</w:t>
      </w:r>
      <w:r w:rsidRPr="00C87B41">
        <w:rPr>
          <w:rFonts w:ascii="Times New Roman" w:hAnsi="Times New Roman" w:cs="Times New Roman"/>
          <w:spacing w:val="-2"/>
          <w:sz w:val="24"/>
          <w:szCs w:val="24"/>
        </w:rPr>
        <w:t>д</w:t>
      </w:r>
      <w:r w:rsidRPr="00C87B41">
        <w:rPr>
          <w:rFonts w:ascii="Times New Roman" w:hAnsi="Times New Roman" w:cs="Times New Roman"/>
          <w:spacing w:val="-2"/>
          <w:sz w:val="24"/>
          <w:szCs w:val="24"/>
        </w:rPr>
        <w:t>нозначность результатов, т.е. деформация  может сопровождаться как упрочнением, так и разупрочнением, и свидетельствует о влиянии на них неоднородностей грунта и способа и</w:t>
      </w:r>
      <w:r w:rsidRPr="00C87B41">
        <w:rPr>
          <w:rFonts w:ascii="Times New Roman" w:hAnsi="Times New Roman" w:cs="Times New Roman"/>
          <w:spacing w:val="-2"/>
          <w:sz w:val="24"/>
          <w:szCs w:val="24"/>
        </w:rPr>
        <w:t>с</w:t>
      </w:r>
      <w:r w:rsidRPr="00C87B41">
        <w:rPr>
          <w:rFonts w:ascii="Times New Roman" w:hAnsi="Times New Roman" w:cs="Times New Roman"/>
          <w:spacing w:val="-2"/>
          <w:sz w:val="24"/>
          <w:szCs w:val="24"/>
        </w:rPr>
        <w:t xml:space="preserve">пытания образца </w:t>
      </w:r>
      <w:r w:rsidR="00290C29" w:rsidRPr="00C87B41">
        <w:rPr>
          <w:rFonts w:ascii="Times New Roman" w:hAnsi="Times New Roman" w:cs="Times New Roman"/>
          <w:spacing w:val="-2"/>
          <w:sz w:val="24"/>
          <w:szCs w:val="24"/>
        </w:rPr>
        <w:t>[2]</w:t>
      </w:r>
      <w:r w:rsidRPr="00C87B41">
        <w:rPr>
          <w:rFonts w:ascii="Times New Roman" w:hAnsi="Times New Roman" w:cs="Times New Roman"/>
          <w:spacing w:val="-2"/>
          <w:sz w:val="24"/>
          <w:szCs w:val="24"/>
        </w:rPr>
        <w:t>. Это приводит к необходимости учета особенно</w:t>
      </w:r>
      <w:r w:rsidR="00086EE7" w:rsidRPr="00C87B41">
        <w:rPr>
          <w:rFonts w:ascii="Times New Roman" w:hAnsi="Times New Roman" w:cs="Times New Roman"/>
          <w:spacing w:val="-2"/>
          <w:sz w:val="24"/>
          <w:szCs w:val="24"/>
        </w:rPr>
        <w:t>стей микроструктуры</w:t>
      </w:r>
      <w:r w:rsidR="00086EE7" w:rsidRPr="00C87B41">
        <w:rPr>
          <w:rFonts w:ascii="Times New Roman" w:hAnsi="Times New Roman" w:cs="Times New Roman"/>
          <w:sz w:val="24"/>
          <w:szCs w:val="24"/>
        </w:rPr>
        <w:t>.</w:t>
      </w:r>
    </w:p>
    <w:p w:rsidR="004230A7" w:rsidRPr="00C87B41" w:rsidRDefault="004230A7" w:rsidP="004230A7">
      <w:pPr>
        <w:pStyle w:val="a4"/>
        <w:ind w:firstLine="709"/>
        <w:jc w:val="both"/>
        <w:rPr>
          <w:rFonts w:ascii="Times New Roman" w:hAnsi="Times New Roman" w:cs="Times New Roman"/>
          <w:spacing w:val="-2"/>
          <w:sz w:val="24"/>
          <w:szCs w:val="24"/>
        </w:rPr>
      </w:pPr>
      <w:r w:rsidRPr="00C87B41">
        <w:rPr>
          <w:rFonts w:ascii="Times New Roman" w:hAnsi="Times New Roman" w:cs="Times New Roman"/>
          <w:spacing w:val="-4"/>
          <w:sz w:val="24"/>
          <w:szCs w:val="24"/>
        </w:rPr>
        <w:t>При всестороннем сжатии в компрессионном приборе «одновременно с объемными д</w:t>
      </w:r>
      <w:r w:rsidRPr="00C87B41">
        <w:rPr>
          <w:rFonts w:ascii="Times New Roman" w:hAnsi="Times New Roman" w:cs="Times New Roman"/>
          <w:spacing w:val="-4"/>
          <w:sz w:val="24"/>
          <w:szCs w:val="24"/>
        </w:rPr>
        <w:t>е</w:t>
      </w:r>
      <w:r w:rsidRPr="00C87B41">
        <w:rPr>
          <w:rFonts w:ascii="Times New Roman" w:hAnsi="Times New Roman" w:cs="Times New Roman"/>
          <w:spacing w:val="-4"/>
          <w:sz w:val="24"/>
          <w:szCs w:val="24"/>
        </w:rPr>
        <w:t>формациями развиваются и сдвиговые деформации»</w:t>
      </w:r>
      <w:r w:rsidR="00290C29" w:rsidRPr="00C87B41">
        <w:rPr>
          <w:rFonts w:ascii="Times New Roman" w:hAnsi="Times New Roman" w:cs="Times New Roman"/>
          <w:spacing w:val="-4"/>
          <w:sz w:val="24"/>
          <w:szCs w:val="24"/>
        </w:rPr>
        <w:t xml:space="preserve"> [3]</w:t>
      </w:r>
      <w:r w:rsidRPr="00C87B41">
        <w:rPr>
          <w:rFonts w:ascii="Times New Roman" w:eastAsia="Calibri" w:hAnsi="Times New Roman" w:cs="Times New Roman"/>
          <w:spacing w:val="-4"/>
          <w:sz w:val="24"/>
          <w:szCs w:val="24"/>
        </w:rPr>
        <w:t>, следовательно, упрочнение и разупро</w:t>
      </w:r>
      <w:r w:rsidRPr="00C87B41">
        <w:rPr>
          <w:rFonts w:ascii="Times New Roman" w:eastAsia="Calibri" w:hAnsi="Times New Roman" w:cs="Times New Roman"/>
          <w:spacing w:val="-4"/>
          <w:sz w:val="24"/>
          <w:szCs w:val="24"/>
        </w:rPr>
        <w:t>ч</w:t>
      </w:r>
      <w:r w:rsidRPr="00C87B41">
        <w:rPr>
          <w:rFonts w:ascii="Times New Roman" w:eastAsia="Calibri" w:hAnsi="Times New Roman" w:cs="Times New Roman"/>
          <w:spacing w:val="-4"/>
          <w:sz w:val="24"/>
          <w:szCs w:val="24"/>
        </w:rPr>
        <w:t xml:space="preserve">нение присущи этому виду испытания грунта. Двухосное сжатие образца грунта в модельном опыте порождает трещины сдвига и отрыва, которые наблюдаются визуально </w:t>
      </w:r>
      <w:r w:rsidRPr="00C87B41">
        <w:rPr>
          <w:rFonts w:ascii="Times New Roman" w:hAnsi="Times New Roman" w:cs="Times New Roman"/>
          <w:spacing w:val="-4"/>
          <w:sz w:val="24"/>
          <w:szCs w:val="24"/>
        </w:rPr>
        <w:t xml:space="preserve">и дают сложную картину деформаций, развивающуюся по мере увеличения внешней нагрузки </w:t>
      </w:r>
      <w:r w:rsidR="00EC6410" w:rsidRPr="00C87B41">
        <w:rPr>
          <w:rFonts w:ascii="Times New Roman" w:hAnsi="Times New Roman" w:cs="Times New Roman"/>
          <w:spacing w:val="-4"/>
          <w:sz w:val="24"/>
          <w:szCs w:val="24"/>
        </w:rPr>
        <w:t>[4]</w:t>
      </w:r>
      <w:r w:rsidRPr="00C87B41">
        <w:rPr>
          <w:rFonts w:ascii="Times New Roman" w:hAnsi="Times New Roman" w:cs="Times New Roman"/>
          <w:spacing w:val="-4"/>
          <w:sz w:val="24"/>
          <w:szCs w:val="24"/>
        </w:rPr>
        <w:t>.</w:t>
      </w:r>
      <w:r w:rsidRPr="00C87B41">
        <w:rPr>
          <w:rFonts w:ascii="Times New Roman" w:hAnsi="Times New Roman" w:cs="Times New Roman"/>
          <w:spacing w:val="-2"/>
          <w:sz w:val="24"/>
          <w:szCs w:val="24"/>
        </w:rPr>
        <w:t xml:space="preserve"> При этом в грунте образуются новые трещины, увеличиваются или закрываются прежние.</w:t>
      </w: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Очевидно, что учесть влияние неоднородностей на граничные условия в этом случае можно лишь</w:t>
      </w:r>
      <w:r w:rsidR="00086EE7" w:rsidRPr="00C87B41">
        <w:rPr>
          <w:rFonts w:ascii="Times New Roman" w:hAnsi="Times New Roman" w:cs="Times New Roman"/>
          <w:sz w:val="24"/>
          <w:szCs w:val="24"/>
        </w:rPr>
        <w:t xml:space="preserve"> как их кооперативную реакцию.</w:t>
      </w: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 xml:space="preserve">Известно, что </w:t>
      </w:r>
      <w:proofErr w:type="spellStart"/>
      <w:r w:rsidRPr="00C87B41">
        <w:rPr>
          <w:rFonts w:ascii="Times New Roman" w:hAnsi="Times New Roman" w:cs="Times New Roman"/>
          <w:sz w:val="24"/>
          <w:szCs w:val="24"/>
        </w:rPr>
        <w:t>нагружение</w:t>
      </w:r>
      <w:proofErr w:type="spellEnd"/>
      <w:r w:rsidRPr="00C87B41">
        <w:rPr>
          <w:rFonts w:ascii="Times New Roman" w:hAnsi="Times New Roman" w:cs="Times New Roman"/>
          <w:sz w:val="24"/>
          <w:szCs w:val="24"/>
        </w:rPr>
        <w:t xml:space="preserve"> образца «с весьма малой постоянной скоростью» или дл</w:t>
      </w:r>
      <w:r w:rsidRPr="00C87B41">
        <w:rPr>
          <w:rFonts w:ascii="Times New Roman" w:hAnsi="Times New Roman" w:cs="Times New Roman"/>
          <w:sz w:val="24"/>
          <w:szCs w:val="24"/>
        </w:rPr>
        <w:t>и</w:t>
      </w:r>
      <w:r w:rsidRPr="00C87B41">
        <w:rPr>
          <w:rFonts w:ascii="Times New Roman" w:hAnsi="Times New Roman" w:cs="Times New Roman"/>
          <w:sz w:val="24"/>
          <w:szCs w:val="24"/>
        </w:rPr>
        <w:t>тельное наблюдение за ползучестью позволяют получить изменение условий на его гран</w:t>
      </w:r>
      <w:r w:rsidRPr="00C87B41">
        <w:rPr>
          <w:rFonts w:ascii="Times New Roman" w:hAnsi="Times New Roman" w:cs="Times New Roman"/>
          <w:sz w:val="24"/>
          <w:szCs w:val="24"/>
        </w:rPr>
        <w:t>и</w:t>
      </w:r>
      <w:r w:rsidRPr="00C87B41">
        <w:rPr>
          <w:rFonts w:ascii="Times New Roman" w:hAnsi="Times New Roman" w:cs="Times New Roman"/>
          <w:sz w:val="24"/>
          <w:szCs w:val="24"/>
        </w:rPr>
        <w:t xml:space="preserve">цах, определяемое микроструктурой грунта </w:t>
      </w:r>
      <w:r w:rsidR="00EC6410" w:rsidRPr="00C87B41">
        <w:rPr>
          <w:rFonts w:ascii="Times New Roman" w:hAnsi="Times New Roman" w:cs="Times New Roman"/>
          <w:sz w:val="24"/>
          <w:szCs w:val="24"/>
        </w:rPr>
        <w:t>[5]</w:t>
      </w:r>
      <w:r w:rsidRPr="00C87B41">
        <w:rPr>
          <w:rFonts w:ascii="Times New Roman" w:hAnsi="Times New Roman" w:cs="Times New Roman"/>
          <w:sz w:val="24"/>
          <w:szCs w:val="24"/>
        </w:rPr>
        <w:t xml:space="preserve">. При </w:t>
      </w:r>
      <w:proofErr w:type="spellStart"/>
      <w:r w:rsidRPr="00C87B41">
        <w:rPr>
          <w:rFonts w:ascii="Times New Roman" w:hAnsi="Times New Roman" w:cs="Times New Roman"/>
          <w:sz w:val="24"/>
          <w:szCs w:val="24"/>
        </w:rPr>
        <w:t>нагружении</w:t>
      </w:r>
      <w:proofErr w:type="spellEnd"/>
      <w:r w:rsidRPr="00C87B41">
        <w:rPr>
          <w:rFonts w:ascii="Times New Roman" w:hAnsi="Times New Roman" w:cs="Times New Roman"/>
          <w:sz w:val="24"/>
          <w:szCs w:val="24"/>
        </w:rPr>
        <w:t xml:space="preserve"> постоянной может быть скорость увеличения давления или </w:t>
      </w:r>
      <w:r w:rsidR="00086EE7" w:rsidRPr="00C87B41">
        <w:rPr>
          <w:rFonts w:ascii="Times New Roman" w:hAnsi="Times New Roman" w:cs="Times New Roman"/>
          <w:sz w:val="24"/>
          <w:szCs w:val="24"/>
        </w:rPr>
        <w:t>скорость увеличения деформации.</w:t>
      </w:r>
    </w:p>
    <w:p w:rsidR="00366339" w:rsidRPr="00C87B41" w:rsidRDefault="004230A7" w:rsidP="004230A7">
      <w:pPr>
        <w:pStyle w:val="a4"/>
        <w:ind w:firstLine="709"/>
        <w:jc w:val="both"/>
        <w:rPr>
          <w:rFonts w:ascii="Times New Roman" w:hAnsi="Times New Roman" w:cs="Times New Roman"/>
          <w:sz w:val="24"/>
          <w:szCs w:val="24"/>
          <w:highlight w:val="yellow"/>
        </w:rPr>
      </w:pPr>
      <w:r w:rsidRPr="00C87B41">
        <w:rPr>
          <w:rFonts w:ascii="Times New Roman" w:hAnsi="Times New Roman" w:cs="Times New Roman"/>
          <w:sz w:val="24"/>
          <w:szCs w:val="24"/>
        </w:rPr>
        <w:t xml:space="preserve">Целью исследования было выявление эффекта упрочнения глинистого грунта в опыте с компрессионным сжатием образца. </w:t>
      </w:r>
      <w:r w:rsidR="006F4F11" w:rsidRPr="00C87B41">
        <w:rPr>
          <w:rFonts w:ascii="Times New Roman" w:hAnsi="Times New Roman" w:cs="Times New Roman"/>
          <w:sz w:val="24"/>
          <w:szCs w:val="24"/>
        </w:rPr>
        <w:t>Испытан</w:t>
      </w:r>
      <w:r w:rsidR="00366339" w:rsidRPr="00C87B41">
        <w:rPr>
          <w:rFonts w:ascii="Times New Roman" w:hAnsi="Times New Roman" w:cs="Times New Roman"/>
          <w:sz w:val="24"/>
          <w:szCs w:val="24"/>
        </w:rPr>
        <w:t>о</w:t>
      </w:r>
      <w:r w:rsidR="006F4F11" w:rsidRPr="00C87B41">
        <w:rPr>
          <w:rFonts w:ascii="Times New Roman" w:hAnsi="Times New Roman" w:cs="Times New Roman"/>
          <w:sz w:val="24"/>
          <w:szCs w:val="24"/>
        </w:rPr>
        <w:t xml:space="preserve"> 18 </w:t>
      </w:r>
      <w:r w:rsidR="00366339" w:rsidRPr="00C87B41">
        <w:rPr>
          <w:rFonts w:ascii="Times New Roman" w:hAnsi="Times New Roman" w:cs="Times New Roman"/>
          <w:sz w:val="24"/>
          <w:szCs w:val="24"/>
        </w:rPr>
        <w:t xml:space="preserve">образцов </w:t>
      </w:r>
      <w:r w:rsidR="006F4F11" w:rsidRPr="00C87B41">
        <w:rPr>
          <w:rFonts w:ascii="Times New Roman" w:hAnsi="Times New Roman" w:cs="Times New Roman"/>
          <w:sz w:val="24"/>
          <w:szCs w:val="24"/>
        </w:rPr>
        <w:t>разных грунтов</w:t>
      </w:r>
      <w:r w:rsidR="00366339" w:rsidRPr="00C87B41">
        <w:rPr>
          <w:rFonts w:ascii="Times New Roman" w:hAnsi="Times New Roman" w:cs="Times New Roman"/>
          <w:sz w:val="24"/>
          <w:szCs w:val="24"/>
        </w:rPr>
        <w:t>.</w:t>
      </w:r>
    </w:p>
    <w:p w:rsidR="004230A7" w:rsidRPr="00C87B41" w:rsidRDefault="004230A7" w:rsidP="004230A7">
      <w:pPr>
        <w:pStyle w:val="a4"/>
        <w:ind w:firstLine="708"/>
        <w:jc w:val="both"/>
        <w:rPr>
          <w:rFonts w:ascii="Times New Roman" w:hAnsi="Times New Roman" w:cs="Times New Roman"/>
          <w:b/>
          <w:sz w:val="24"/>
          <w:szCs w:val="24"/>
        </w:rPr>
      </w:pPr>
      <w:r w:rsidRPr="00C87B41">
        <w:rPr>
          <w:rFonts w:ascii="Times New Roman" w:hAnsi="Times New Roman" w:cs="Times New Roman"/>
          <w:b/>
          <w:sz w:val="24"/>
          <w:szCs w:val="24"/>
        </w:rPr>
        <w:t>Цикличность скорости деформации при постоянно возрастающей нагрузке</w:t>
      </w:r>
    </w:p>
    <w:p w:rsidR="004230A7" w:rsidRPr="00C87B41" w:rsidRDefault="004230A7" w:rsidP="006F4F11">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В настоящей работе применен способ компрессионного испытания с постоянной ск</w:t>
      </w:r>
      <w:r w:rsidRPr="00C87B41">
        <w:rPr>
          <w:rFonts w:ascii="Times New Roman" w:hAnsi="Times New Roman" w:cs="Times New Roman"/>
          <w:sz w:val="24"/>
          <w:szCs w:val="24"/>
        </w:rPr>
        <w:t>о</w:t>
      </w:r>
      <w:r w:rsidRPr="00C87B41">
        <w:rPr>
          <w:rFonts w:ascii="Times New Roman" w:hAnsi="Times New Roman" w:cs="Times New Roman"/>
          <w:sz w:val="24"/>
          <w:szCs w:val="24"/>
        </w:rPr>
        <w:t>ростью увеличения давления на образец и непрерывным измерением его осадки. В результ</w:t>
      </w:r>
      <w:r w:rsidRPr="00C87B41">
        <w:rPr>
          <w:rFonts w:ascii="Times New Roman" w:hAnsi="Times New Roman" w:cs="Times New Roman"/>
          <w:sz w:val="24"/>
          <w:szCs w:val="24"/>
        </w:rPr>
        <w:t>а</w:t>
      </w:r>
      <w:r w:rsidRPr="00C87B41">
        <w:rPr>
          <w:rFonts w:ascii="Times New Roman" w:hAnsi="Times New Roman" w:cs="Times New Roman"/>
          <w:sz w:val="24"/>
          <w:szCs w:val="24"/>
        </w:rPr>
        <w:t>те получен массив пар данных «давление-осадка», причем каждую величину можно испол</w:t>
      </w:r>
      <w:r w:rsidRPr="00C87B41">
        <w:rPr>
          <w:rFonts w:ascii="Times New Roman" w:hAnsi="Times New Roman" w:cs="Times New Roman"/>
          <w:sz w:val="24"/>
          <w:szCs w:val="24"/>
        </w:rPr>
        <w:t>ь</w:t>
      </w:r>
      <w:r w:rsidRPr="00C87B41">
        <w:rPr>
          <w:rFonts w:ascii="Times New Roman" w:hAnsi="Times New Roman" w:cs="Times New Roman"/>
          <w:sz w:val="24"/>
          <w:szCs w:val="24"/>
        </w:rPr>
        <w:t>зовать при обработке в качестве независимой переменной, так как обе они увеличиваются монотонно. При анализе изменения деформации ее удобно рассматривать как функцию да</w:t>
      </w:r>
      <w:r w:rsidRPr="00C87B41">
        <w:rPr>
          <w:rFonts w:ascii="Times New Roman" w:hAnsi="Times New Roman" w:cs="Times New Roman"/>
          <w:sz w:val="24"/>
          <w:szCs w:val="24"/>
        </w:rPr>
        <w:t>в</w:t>
      </w:r>
      <w:r w:rsidRPr="00C87B41">
        <w:rPr>
          <w:rFonts w:ascii="Times New Roman" w:hAnsi="Times New Roman" w:cs="Times New Roman"/>
          <w:sz w:val="24"/>
          <w:szCs w:val="24"/>
        </w:rPr>
        <w:t>ления. При оценке упрочнения грунта удобно рассматривать сопротивление образца сжатию в функции дефор</w:t>
      </w:r>
      <w:r w:rsidR="00086EE7" w:rsidRPr="00C87B41">
        <w:rPr>
          <w:rFonts w:ascii="Times New Roman" w:hAnsi="Times New Roman" w:cs="Times New Roman"/>
          <w:sz w:val="24"/>
          <w:szCs w:val="24"/>
        </w:rPr>
        <w:t>мации.</w:t>
      </w:r>
    </w:p>
    <w:p w:rsidR="004230A7" w:rsidRPr="00C87B41" w:rsidRDefault="004230A7" w:rsidP="006F4F11">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lastRenderedPageBreak/>
        <w:t>Испытания проводились на автоматизированных приборах АКП-6Н</w:t>
      </w:r>
      <w:r w:rsidR="00EC6410"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и УСГ-А </w:t>
      </w:r>
      <w:r w:rsidR="00EC6410" w:rsidRPr="00C87B41">
        <w:rPr>
          <w:rFonts w:ascii="Times New Roman" w:hAnsi="Times New Roman" w:cs="Times New Roman"/>
          <w:sz w:val="24"/>
          <w:szCs w:val="24"/>
        </w:rPr>
        <w:t>[</w:t>
      </w:r>
      <w:r w:rsidR="00E16654" w:rsidRPr="00C87B41">
        <w:rPr>
          <w:rFonts w:ascii="Times New Roman" w:hAnsi="Times New Roman" w:cs="Times New Roman"/>
          <w:sz w:val="24"/>
          <w:szCs w:val="24"/>
        </w:rPr>
        <w:t>6-8</w:t>
      </w:r>
      <w:r w:rsidR="00EC6410" w:rsidRPr="00C87B41">
        <w:rPr>
          <w:rFonts w:ascii="Times New Roman" w:hAnsi="Times New Roman" w:cs="Times New Roman"/>
          <w:sz w:val="24"/>
          <w:szCs w:val="24"/>
        </w:rPr>
        <w:t>]</w:t>
      </w:r>
      <w:r w:rsidR="00ED1ADE" w:rsidRPr="00C87B41">
        <w:rPr>
          <w:rFonts w:ascii="Times New Roman" w:hAnsi="Times New Roman" w:cs="Times New Roman"/>
          <w:sz w:val="24"/>
          <w:szCs w:val="24"/>
        </w:rPr>
        <w:t>.</w:t>
      </w:r>
      <w:r w:rsidRPr="00C87B41">
        <w:rPr>
          <w:rFonts w:ascii="Times New Roman" w:hAnsi="Times New Roman" w:cs="Times New Roman"/>
          <w:sz w:val="24"/>
          <w:szCs w:val="24"/>
        </w:rPr>
        <w:t xml:space="preserve"> В качестве примера рассмотрим испытание пылевато-глинистого суглинка с числом пласти</w:t>
      </w:r>
      <w:r w:rsidRPr="00C87B41">
        <w:rPr>
          <w:rFonts w:ascii="Times New Roman" w:hAnsi="Times New Roman" w:cs="Times New Roman"/>
          <w:sz w:val="24"/>
          <w:szCs w:val="24"/>
        </w:rPr>
        <w:t>ч</w:t>
      </w:r>
      <w:r w:rsidRPr="00C87B41">
        <w:rPr>
          <w:rFonts w:ascii="Times New Roman" w:hAnsi="Times New Roman" w:cs="Times New Roman"/>
          <w:sz w:val="24"/>
          <w:szCs w:val="24"/>
        </w:rPr>
        <w:t xml:space="preserve">ности 14 твердой консистенции при постоянно возрастающей нагрузке </w:t>
      </w:r>
      <w:r w:rsidRPr="00C87B41">
        <w:rPr>
          <w:rFonts w:ascii="Times New Roman" w:hAnsi="Times New Roman" w:cs="Times New Roman"/>
          <w:position w:val="-14"/>
          <w:sz w:val="24"/>
          <w:szCs w:val="24"/>
        </w:rPr>
        <w:object w:dxaOrig="85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9.65pt" o:ole="">
            <v:imagedata r:id="rId9" o:title=""/>
          </v:shape>
          <o:OLEObject Type="Embed" ProgID="Equation.3" ShapeID="_x0000_i1025" DrawAspect="Content" ObjectID="_1653039383" r:id="rId10"/>
        </w:object>
      </w:r>
      <w:r w:rsidRPr="00C87B41">
        <w:rPr>
          <w:rFonts w:ascii="Times New Roman" w:hAnsi="Times New Roman" w:cs="Times New Roman"/>
          <w:sz w:val="24"/>
          <w:szCs w:val="24"/>
        </w:rPr>
        <w:t xml:space="preserve">, где </w:t>
      </w:r>
      <w:r w:rsidRPr="00C87B41">
        <w:rPr>
          <w:rFonts w:ascii="Times New Roman" w:hAnsi="Times New Roman" w:cs="Times New Roman"/>
          <w:position w:val="-14"/>
          <w:sz w:val="24"/>
          <w:szCs w:val="24"/>
        </w:rPr>
        <w:object w:dxaOrig="320" w:dyaOrig="380">
          <v:shape id="_x0000_i1026" type="#_x0000_t75" style="width:16.35pt;height:19.65pt" o:ole="">
            <v:imagedata r:id="rId11" o:title=""/>
          </v:shape>
          <o:OLEObject Type="Embed" ProgID="Equation.3" ShapeID="_x0000_i1026" DrawAspect="Content" ObjectID="_1653039384" r:id="rId12"/>
        </w:object>
      </w:r>
      <w:r w:rsidRPr="00C87B41">
        <w:rPr>
          <w:rFonts w:ascii="Times New Roman" w:hAnsi="Times New Roman" w:cs="Times New Roman"/>
          <w:position w:val="-10"/>
          <w:sz w:val="24"/>
          <w:szCs w:val="24"/>
        </w:rPr>
        <w:t xml:space="preserve"> </w:t>
      </w:r>
      <w:r w:rsidRPr="00C87B41">
        <w:rPr>
          <w:rFonts w:ascii="Times New Roman" w:hAnsi="Times New Roman" w:cs="Times New Roman"/>
          <w:sz w:val="24"/>
          <w:szCs w:val="24"/>
        </w:rPr>
        <w:t>− скорость увеличения</w:t>
      </w:r>
      <w:r w:rsidR="006F4F11" w:rsidRPr="00C87B41">
        <w:rPr>
          <w:rFonts w:ascii="Times New Roman" w:hAnsi="Times New Roman" w:cs="Times New Roman"/>
          <w:sz w:val="24"/>
          <w:szCs w:val="24"/>
        </w:rPr>
        <w:t xml:space="preserve"> осевого давления;</w:t>
      </w:r>
      <w:r w:rsidRPr="00C87B41">
        <w:rPr>
          <w:rFonts w:ascii="Times New Roman" w:hAnsi="Times New Roman" w:cs="Times New Roman"/>
          <w:sz w:val="24"/>
          <w:szCs w:val="24"/>
        </w:rPr>
        <w:t xml:space="preserve"> </w:t>
      </w:r>
      <w:r w:rsidRPr="00C87B41">
        <w:rPr>
          <w:rFonts w:ascii="Times New Roman" w:hAnsi="Times New Roman" w:cs="Times New Roman"/>
          <w:position w:val="-6"/>
          <w:sz w:val="24"/>
          <w:szCs w:val="24"/>
        </w:rPr>
        <w:object w:dxaOrig="139" w:dyaOrig="240">
          <v:shape id="_x0000_i1027" type="#_x0000_t75" style="width:6.55pt;height:12pt" o:ole="">
            <v:imagedata r:id="rId13" o:title=""/>
          </v:shape>
          <o:OLEObject Type="Embed" ProgID="Equation.3" ShapeID="_x0000_i1027" DrawAspect="Content" ObjectID="_1653039385" r:id="rId14"/>
        </w:object>
      </w:r>
      <w:r w:rsidRPr="00C87B41">
        <w:rPr>
          <w:rFonts w:ascii="Times New Roman" w:hAnsi="Times New Roman" w:cs="Times New Roman"/>
          <w:position w:val="-10"/>
          <w:sz w:val="24"/>
          <w:szCs w:val="24"/>
        </w:rPr>
        <w:t xml:space="preserve"> </w:t>
      </w:r>
      <w:r w:rsidRPr="00C87B41">
        <w:rPr>
          <w:rFonts w:ascii="Times New Roman" w:hAnsi="Times New Roman" w:cs="Times New Roman"/>
          <w:sz w:val="24"/>
          <w:szCs w:val="24"/>
        </w:rPr>
        <w:t xml:space="preserve">− время с начала </w:t>
      </w:r>
      <w:proofErr w:type="spellStart"/>
      <w:r w:rsidRPr="00C87B41">
        <w:rPr>
          <w:rFonts w:ascii="Times New Roman" w:hAnsi="Times New Roman" w:cs="Times New Roman"/>
          <w:sz w:val="24"/>
          <w:szCs w:val="24"/>
        </w:rPr>
        <w:t>нагружения</w:t>
      </w:r>
      <w:proofErr w:type="spellEnd"/>
      <w:r w:rsidRPr="00C87B41">
        <w:rPr>
          <w:rFonts w:ascii="Times New Roman" w:hAnsi="Times New Roman" w:cs="Times New Roman"/>
          <w:sz w:val="24"/>
          <w:szCs w:val="24"/>
        </w:rPr>
        <w:t xml:space="preserve">, и непрерывном наблюдении осадки образца. Осевое давление прикладывалось со скоростью </w:t>
      </w:r>
      <w:r w:rsidRPr="00C87B41">
        <w:rPr>
          <w:rFonts w:ascii="Times New Roman" w:hAnsi="Times New Roman" w:cs="Times New Roman"/>
          <w:position w:val="-14"/>
          <w:sz w:val="24"/>
          <w:szCs w:val="24"/>
        </w:rPr>
        <w:object w:dxaOrig="320" w:dyaOrig="380">
          <v:shape id="_x0000_i1028" type="#_x0000_t75" style="width:16.35pt;height:19.65pt" o:ole="">
            <v:imagedata r:id="rId15" o:title=""/>
          </v:shape>
          <o:OLEObject Type="Embed" ProgID="Equation.3" ShapeID="_x0000_i1028" DrawAspect="Content" ObjectID="_1653039386" r:id="rId16"/>
        </w:object>
      </w:r>
      <w:r w:rsidRPr="00C87B41">
        <w:rPr>
          <w:rFonts w:ascii="Times New Roman" w:hAnsi="Times New Roman" w:cs="Times New Roman"/>
          <w:sz w:val="24"/>
          <w:szCs w:val="24"/>
        </w:rPr>
        <w:t xml:space="preserve">= 0,208 кПа/мин и регистрировалось с шагом осевой деформации </w:t>
      </w:r>
      <w:r w:rsidRPr="00C87B41">
        <w:rPr>
          <w:rFonts w:ascii="Times New Roman" w:hAnsi="Times New Roman" w:cs="Times New Roman"/>
          <w:position w:val="-10"/>
          <w:sz w:val="24"/>
          <w:szCs w:val="24"/>
        </w:rPr>
        <w:object w:dxaOrig="320" w:dyaOrig="320">
          <v:shape id="_x0000_i1029" type="#_x0000_t75" style="width:16.35pt;height:16.35pt" o:ole="">
            <v:imagedata r:id="rId17" o:title=""/>
          </v:shape>
          <o:OLEObject Type="Embed" ProgID="Equation.3" ShapeID="_x0000_i1029" DrawAspect="Content" ObjectID="_1653039387" r:id="rId18"/>
        </w:object>
      </w:r>
      <w:r w:rsidRPr="00C87B41">
        <w:rPr>
          <w:rFonts w:ascii="Times New Roman" w:hAnsi="Times New Roman" w:cs="Times New Roman"/>
          <w:sz w:val="24"/>
          <w:szCs w:val="24"/>
        </w:rPr>
        <w:t xml:space="preserve"> = 0,005 мм</w:t>
      </w:r>
      <w:r w:rsidR="00EC6410" w:rsidRPr="00C87B41">
        <w:rPr>
          <w:rFonts w:ascii="Times New Roman" w:hAnsi="Times New Roman" w:cs="Times New Roman"/>
          <w:sz w:val="24"/>
          <w:szCs w:val="24"/>
        </w:rPr>
        <w:t xml:space="preserve"> [9</w:t>
      </w:r>
      <w:r w:rsidR="00E16654" w:rsidRPr="00C87B41">
        <w:rPr>
          <w:rFonts w:ascii="Times New Roman" w:hAnsi="Times New Roman" w:cs="Times New Roman"/>
          <w:sz w:val="24"/>
          <w:szCs w:val="24"/>
        </w:rPr>
        <w:t>-10</w:t>
      </w:r>
      <w:r w:rsidR="008C38D0" w:rsidRPr="00C87B41">
        <w:rPr>
          <w:rFonts w:ascii="Times New Roman" w:hAnsi="Times New Roman" w:cs="Times New Roman"/>
          <w:sz w:val="24"/>
          <w:szCs w:val="24"/>
        </w:rPr>
        <w:t>]</w:t>
      </w:r>
      <w:r w:rsidRPr="00C87B41">
        <w:rPr>
          <w:rFonts w:ascii="Times New Roman" w:hAnsi="Times New Roman" w:cs="Times New Roman"/>
          <w:sz w:val="24"/>
          <w:szCs w:val="24"/>
        </w:rPr>
        <w:t>.</w:t>
      </w:r>
    </w:p>
    <w:p w:rsidR="004230A7" w:rsidRPr="00C87B41" w:rsidRDefault="004230A7" w:rsidP="006F4F11">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Как показал опыт, осевая деформация образца увеличивается ступенчато, размер ст</w:t>
      </w:r>
      <w:r w:rsidRPr="00C87B41">
        <w:rPr>
          <w:rFonts w:ascii="Times New Roman" w:hAnsi="Times New Roman" w:cs="Times New Roman"/>
          <w:sz w:val="24"/>
          <w:szCs w:val="24"/>
        </w:rPr>
        <w:t>у</w:t>
      </w:r>
      <w:r w:rsidRPr="00C87B41">
        <w:rPr>
          <w:rFonts w:ascii="Times New Roman" w:hAnsi="Times New Roman" w:cs="Times New Roman"/>
          <w:sz w:val="24"/>
          <w:szCs w:val="24"/>
        </w:rPr>
        <w:t xml:space="preserve">пеней </w:t>
      </w:r>
      <w:r w:rsidRPr="00C87B41">
        <w:rPr>
          <w:rFonts w:ascii="Times New Roman" w:hAnsi="Times New Roman" w:cs="Times New Roman"/>
          <w:position w:val="-10"/>
          <w:sz w:val="24"/>
          <w:szCs w:val="24"/>
        </w:rPr>
        <w:object w:dxaOrig="859" w:dyaOrig="320">
          <v:shape id="_x0000_i1030" type="#_x0000_t75" style="width:43.65pt;height:16.35pt" o:ole="">
            <v:imagedata r:id="rId19" o:title=""/>
          </v:shape>
          <o:OLEObject Type="Embed" ProgID="Equation.3" ShapeID="_x0000_i1030" DrawAspect="Content" ObjectID="_1653039388" r:id="rId20"/>
        </w:object>
      </w:r>
      <w:r w:rsidRPr="00C87B41">
        <w:rPr>
          <w:rFonts w:ascii="Times New Roman" w:hAnsi="Times New Roman" w:cs="Times New Roman"/>
          <w:sz w:val="24"/>
          <w:szCs w:val="24"/>
        </w:rPr>
        <w:t xml:space="preserve">, а скорость деформации изменяется </w:t>
      </w:r>
      <w:r w:rsidRPr="00C87B41">
        <w:rPr>
          <w:rFonts w:ascii="Times New Roman" w:hAnsi="Times New Roman" w:cs="Times New Roman"/>
          <w:position w:val="-10"/>
          <w:sz w:val="24"/>
          <w:szCs w:val="24"/>
        </w:rPr>
        <w:object w:dxaOrig="1200" w:dyaOrig="320">
          <v:shape id="_x0000_i1031" type="#_x0000_t75" style="width:60.55pt;height:16.35pt" o:ole="">
            <v:imagedata r:id="rId21" o:title=""/>
          </v:shape>
          <o:OLEObject Type="Embed" ProgID="Equation.3" ShapeID="_x0000_i1031" DrawAspect="Content" ObjectID="_1653039389" r:id="rId22"/>
        </w:object>
      </w:r>
      <w:r w:rsidRPr="00C87B41">
        <w:rPr>
          <w:rFonts w:ascii="Times New Roman" w:hAnsi="Times New Roman" w:cs="Times New Roman"/>
          <w:sz w:val="24"/>
          <w:szCs w:val="24"/>
        </w:rPr>
        <w:t xml:space="preserve"> циклически (рисунок 1). Длина цикла деформации по оси давлений </w:t>
      </w:r>
      <w:r w:rsidRPr="00C87B41">
        <w:rPr>
          <w:rFonts w:ascii="Times New Roman" w:hAnsi="Times New Roman" w:cs="Times New Roman"/>
          <w:position w:val="-12"/>
          <w:sz w:val="24"/>
          <w:szCs w:val="24"/>
        </w:rPr>
        <w:object w:dxaOrig="1640" w:dyaOrig="360">
          <v:shape id="_x0000_i1032" type="#_x0000_t75" style="width:83.45pt;height:18pt" o:ole="">
            <v:imagedata r:id="rId23" o:title=""/>
          </v:shape>
          <o:OLEObject Type="Embed" ProgID="Equation.3" ShapeID="_x0000_i1032" DrawAspect="Content" ObjectID="_1653039390" r:id="rId24"/>
        </w:object>
      </w:r>
      <w:r w:rsidRPr="00C87B41">
        <w:rPr>
          <w:rFonts w:ascii="Times New Roman" w:hAnsi="Times New Roman"/>
          <w:sz w:val="24"/>
          <w:szCs w:val="24"/>
        </w:rPr>
        <w:t>,</w:t>
      </w:r>
      <w:r w:rsidRPr="00C87B41">
        <w:rPr>
          <w:rFonts w:ascii="Times New Roman" w:hAnsi="Times New Roman" w:cs="Times New Roman"/>
          <w:sz w:val="24"/>
          <w:szCs w:val="24"/>
        </w:rPr>
        <w:t xml:space="preserve"> где </w:t>
      </w:r>
      <w:r w:rsidRPr="00C87B41">
        <w:rPr>
          <w:rFonts w:ascii="Times New Roman" w:hAnsi="Times New Roman" w:cs="Times New Roman"/>
          <w:position w:val="-12"/>
          <w:sz w:val="24"/>
          <w:szCs w:val="24"/>
        </w:rPr>
        <w:object w:dxaOrig="460" w:dyaOrig="360">
          <v:shape id="_x0000_i1033" type="#_x0000_t75" style="width:23.45pt;height:18pt" o:ole="">
            <v:imagedata r:id="rId25" o:title=""/>
          </v:shape>
          <o:OLEObject Type="Embed" ProgID="Equation.3" ShapeID="_x0000_i1033" DrawAspect="Content" ObjectID="_1653039391" r:id="rId26"/>
        </w:object>
      </w:r>
      <w:r w:rsidRPr="00C87B41">
        <w:rPr>
          <w:rFonts w:ascii="Times New Roman" w:hAnsi="Times New Roman" w:cs="Times New Roman"/>
          <w:sz w:val="24"/>
          <w:szCs w:val="24"/>
        </w:rPr>
        <w:t xml:space="preserve">− длина нисходящей ветви цикла, а </w:t>
      </w:r>
      <w:r w:rsidRPr="00C87B41">
        <w:rPr>
          <w:rFonts w:ascii="Times New Roman" w:hAnsi="Times New Roman" w:cs="Times New Roman"/>
          <w:position w:val="-10"/>
          <w:sz w:val="24"/>
          <w:szCs w:val="24"/>
        </w:rPr>
        <w:object w:dxaOrig="460" w:dyaOrig="340">
          <v:shape id="_x0000_i1034" type="#_x0000_t75" style="width:23.45pt;height:17.45pt" o:ole="">
            <v:imagedata r:id="rId27" o:title=""/>
          </v:shape>
          <o:OLEObject Type="Embed" ProgID="Equation.3" ShapeID="_x0000_i1034" DrawAspect="Content" ObjectID="_1653039392" r:id="rId28"/>
        </w:object>
      </w:r>
      <w:r w:rsidRPr="00C87B41">
        <w:rPr>
          <w:rFonts w:ascii="Times New Roman" w:hAnsi="Times New Roman" w:cs="Times New Roman"/>
          <w:sz w:val="24"/>
          <w:szCs w:val="24"/>
        </w:rPr>
        <w:t xml:space="preserve">− длина восходящей ветви. </w:t>
      </w:r>
      <w:proofErr w:type="gramStart"/>
      <w:r w:rsidRPr="00C87B41">
        <w:rPr>
          <w:rFonts w:ascii="Times New Roman" w:hAnsi="Times New Roman" w:cs="Times New Roman"/>
          <w:sz w:val="24"/>
          <w:szCs w:val="24"/>
        </w:rPr>
        <w:t xml:space="preserve">Приращение деформации </w:t>
      </w:r>
      <w:r w:rsidRPr="00C87B41">
        <w:rPr>
          <w:rFonts w:ascii="Times New Roman" w:hAnsi="Times New Roman" w:cs="Times New Roman"/>
          <w:position w:val="-12"/>
          <w:sz w:val="24"/>
          <w:szCs w:val="24"/>
        </w:rPr>
        <w:object w:dxaOrig="400" w:dyaOrig="360">
          <v:shape id="_x0000_i1035" type="#_x0000_t75" style="width:20.2pt;height:18pt" o:ole="">
            <v:imagedata r:id="rId29" o:title=""/>
          </v:shape>
          <o:OLEObject Type="Embed" ProgID="Equation.3" ShapeID="_x0000_i1035" DrawAspect="Content" ObjectID="_1653039393" r:id="rId30"/>
        </w:object>
      </w:r>
      <w:r w:rsidRPr="00C87B41">
        <w:rPr>
          <w:rFonts w:ascii="Times New Roman" w:hAnsi="Times New Roman"/>
          <w:sz w:val="24"/>
          <w:szCs w:val="24"/>
        </w:rPr>
        <w:t xml:space="preserve"> н</w:t>
      </w:r>
      <w:r w:rsidRPr="00C87B41">
        <w:rPr>
          <w:rFonts w:ascii="Times New Roman" w:hAnsi="Times New Roman" w:cs="Times New Roman"/>
          <w:sz w:val="24"/>
          <w:szCs w:val="24"/>
        </w:rPr>
        <w:t xml:space="preserve">а нисходящей ветви будем считать упругой частью деформации в цикле, приращение </w:t>
      </w:r>
      <w:r w:rsidRPr="00C87B41">
        <w:rPr>
          <w:rFonts w:ascii="Times New Roman" w:hAnsi="Times New Roman" w:cs="Times New Roman"/>
          <w:position w:val="-10"/>
          <w:sz w:val="24"/>
          <w:szCs w:val="24"/>
        </w:rPr>
        <w:object w:dxaOrig="400" w:dyaOrig="340">
          <v:shape id="_x0000_i1036" type="#_x0000_t75" style="width:20.2pt;height:17.45pt" o:ole="">
            <v:imagedata r:id="rId31" o:title=""/>
          </v:shape>
          <o:OLEObject Type="Embed" ProgID="Equation.3" ShapeID="_x0000_i1036" DrawAspect="Content" ObjectID="_1653039394" r:id="rId32"/>
        </w:object>
      </w:r>
      <w:r w:rsidRPr="00C87B41">
        <w:rPr>
          <w:rFonts w:ascii="Times New Roman" w:hAnsi="Times New Roman" w:cs="Times New Roman"/>
          <w:sz w:val="24"/>
          <w:szCs w:val="24"/>
        </w:rPr>
        <w:t xml:space="preserve"> на восходящей − неупругой </w:t>
      </w:r>
      <w:r w:rsidR="00EC6410" w:rsidRPr="00C87B41">
        <w:rPr>
          <w:rFonts w:ascii="Times New Roman" w:hAnsi="Times New Roman" w:cs="Times New Roman"/>
          <w:sz w:val="24"/>
          <w:szCs w:val="24"/>
        </w:rPr>
        <w:t xml:space="preserve"> [</w:t>
      </w:r>
      <w:r w:rsidR="00E16654" w:rsidRPr="00C87B41">
        <w:rPr>
          <w:rFonts w:ascii="Times New Roman" w:hAnsi="Times New Roman" w:cs="Times New Roman"/>
          <w:sz w:val="24"/>
          <w:szCs w:val="24"/>
        </w:rPr>
        <w:t>10</w:t>
      </w:r>
      <w:r w:rsidR="00EC6410" w:rsidRPr="00C87B41">
        <w:rPr>
          <w:rFonts w:ascii="Times New Roman" w:hAnsi="Times New Roman" w:cs="Times New Roman"/>
          <w:sz w:val="24"/>
          <w:szCs w:val="24"/>
        </w:rPr>
        <w:t>]</w:t>
      </w:r>
      <w:r w:rsidR="008C38D0" w:rsidRPr="00C87B41">
        <w:rPr>
          <w:rFonts w:ascii="Times New Roman" w:hAnsi="Times New Roman" w:cs="Times New Roman"/>
          <w:sz w:val="24"/>
          <w:szCs w:val="24"/>
        </w:rPr>
        <w:t>.</w:t>
      </w:r>
      <w:proofErr w:type="gramEnd"/>
    </w:p>
    <w:p w:rsidR="004230A7" w:rsidRPr="00C87B41" w:rsidRDefault="004230A7" w:rsidP="004230A7">
      <w:pPr>
        <w:pStyle w:val="a4"/>
        <w:jc w:val="center"/>
        <w:rPr>
          <w:lang w:val="en-US"/>
        </w:rPr>
      </w:pPr>
      <w:r w:rsidRPr="00C87B41">
        <w:rPr>
          <w:rFonts w:ascii="Times New Roman" w:hAnsi="Times New Roman" w:cs="Times New Roman"/>
          <w:noProof/>
          <w:sz w:val="24"/>
          <w:szCs w:val="24"/>
          <w:lang w:eastAsia="ru-RU"/>
        </w:rPr>
        <w:drawing>
          <wp:inline distT="0" distB="0" distL="0" distR="0" wp14:anchorId="4AFFCF91" wp14:editId="52CACB2F">
            <wp:extent cx="3636819" cy="2763982"/>
            <wp:effectExtent l="0" t="0" r="19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30A7" w:rsidRPr="00C87B41" w:rsidRDefault="004230A7" w:rsidP="004230A7">
      <w:pPr>
        <w:pStyle w:val="a4"/>
        <w:jc w:val="center"/>
        <w:rPr>
          <w:rFonts w:ascii="Times New Roman" w:hAnsi="Times New Roman" w:cs="Times New Roman"/>
          <w:sz w:val="24"/>
          <w:szCs w:val="24"/>
        </w:rPr>
      </w:pPr>
      <w:r w:rsidRPr="00C87B41">
        <w:rPr>
          <w:rFonts w:ascii="Times New Roman" w:hAnsi="Times New Roman" w:cs="Times New Roman"/>
          <w:sz w:val="24"/>
          <w:szCs w:val="24"/>
        </w:rPr>
        <w:t xml:space="preserve">Рисунок 1 – Осадка и скорость осадки образца грунта при компрессионном сжатии </w:t>
      </w:r>
    </w:p>
    <w:p w:rsidR="004230A7" w:rsidRPr="00C87B41" w:rsidRDefault="004230A7" w:rsidP="004230A7">
      <w:pPr>
        <w:pStyle w:val="a4"/>
        <w:jc w:val="center"/>
        <w:rPr>
          <w:rFonts w:ascii="Times New Roman" w:hAnsi="Times New Roman" w:cs="Times New Roman"/>
          <w:sz w:val="24"/>
          <w:szCs w:val="24"/>
        </w:rPr>
      </w:pPr>
      <w:r w:rsidRPr="00C87B41">
        <w:rPr>
          <w:rFonts w:ascii="Times New Roman" w:hAnsi="Times New Roman" w:cs="Times New Roman"/>
          <w:sz w:val="24"/>
          <w:szCs w:val="24"/>
        </w:rPr>
        <w:t>постоянно возрастающим давлением</w:t>
      </w:r>
    </w:p>
    <w:p w:rsidR="004230A7" w:rsidRPr="00C87B41" w:rsidRDefault="004230A7" w:rsidP="004230A7">
      <w:pPr>
        <w:pStyle w:val="a4"/>
        <w:jc w:val="both"/>
      </w:pP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 xml:space="preserve">Максимальные </w:t>
      </w:r>
      <w:r w:rsidRPr="00C87B41">
        <w:rPr>
          <w:rFonts w:ascii="Times New Roman" w:hAnsi="Times New Roman" w:cs="Times New Roman"/>
          <w:position w:val="-12"/>
          <w:sz w:val="24"/>
          <w:szCs w:val="24"/>
        </w:rPr>
        <w:object w:dxaOrig="460" w:dyaOrig="360">
          <v:shape id="_x0000_i1037" type="#_x0000_t75" style="width:23.45pt;height:18pt" o:ole="">
            <v:imagedata r:id="rId34" o:title=""/>
          </v:shape>
          <o:OLEObject Type="Embed" ProgID="Equation.3" ShapeID="_x0000_i1037" DrawAspect="Content" ObjectID="_1653039395" r:id="rId35"/>
        </w:object>
      </w:r>
      <w:r w:rsidRPr="00C87B41">
        <w:rPr>
          <w:rFonts w:ascii="Times New Roman" w:hAnsi="Times New Roman" w:cs="Times New Roman"/>
          <w:sz w:val="24"/>
          <w:szCs w:val="24"/>
        </w:rPr>
        <w:t xml:space="preserve"> и минимальные </w:t>
      </w:r>
      <w:r w:rsidRPr="00C87B41">
        <w:rPr>
          <w:rFonts w:ascii="Times New Roman" w:hAnsi="Times New Roman" w:cs="Times New Roman"/>
          <w:position w:val="-10"/>
          <w:sz w:val="24"/>
          <w:szCs w:val="24"/>
        </w:rPr>
        <w:object w:dxaOrig="440" w:dyaOrig="340">
          <v:shape id="_x0000_i1038" type="#_x0000_t75" style="width:21.8pt;height:17.45pt" o:ole="">
            <v:imagedata r:id="rId36" o:title=""/>
          </v:shape>
          <o:OLEObject Type="Embed" ProgID="Equation.3" ShapeID="_x0000_i1038" DrawAspect="Content" ObjectID="_1653039396" r:id="rId37"/>
        </w:object>
      </w:r>
      <w:r w:rsidRPr="00C87B41">
        <w:rPr>
          <w:rFonts w:ascii="Times New Roman" w:hAnsi="Times New Roman" w:cs="Times New Roman"/>
          <w:position w:val="-10"/>
          <w:sz w:val="24"/>
          <w:szCs w:val="24"/>
        </w:rPr>
        <w:t xml:space="preserve"> </w:t>
      </w:r>
      <w:r w:rsidRPr="00C87B41">
        <w:rPr>
          <w:rFonts w:ascii="Times New Roman" w:hAnsi="Times New Roman" w:cs="Times New Roman"/>
          <w:sz w:val="24"/>
          <w:szCs w:val="24"/>
        </w:rPr>
        <w:t>значения скорости деформации уменьшаю</w:t>
      </w:r>
      <w:r w:rsidRPr="00C87B41">
        <w:rPr>
          <w:rFonts w:ascii="Times New Roman" w:hAnsi="Times New Roman" w:cs="Times New Roman"/>
          <w:sz w:val="24"/>
          <w:szCs w:val="24"/>
        </w:rPr>
        <w:t>т</w:t>
      </w:r>
      <w:r w:rsidRPr="00C87B41">
        <w:rPr>
          <w:rFonts w:ascii="Times New Roman" w:hAnsi="Times New Roman" w:cs="Times New Roman"/>
          <w:sz w:val="24"/>
          <w:szCs w:val="24"/>
        </w:rPr>
        <w:t xml:space="preserve">ся, в общем, с увеличением давления, по мере увеличения давления (рисунок 1). Они служат маркерами для выделения циклов деформации и их частей: упругой – на ветви </w:t>
      </w:r>
      <w:r w:rsidRPr="00C87B41">
        <w:rPr>
          <w:rFonts w:ascii="Times New Roman" w:hAnsi="Times New Roman" w:cs="Times New Roman"/>
          <w:position w:val="-12"/>
          <w:sz w:val="24"/>
          <w:szCs w:val="24"/>
        </w:rPr>
        <w:object w:dxaOrig="460" w:dyaOrig="360">
          <v:shape id="_x0000_i1039" type="#_x0000_t75" style="width:23.45pt;height:18pt" o:ole="">
            <v:imagedata r:id="rId25" o:title=""/>
          </v:shape>
          <o:OLEObject Type="Embed" ProgID="Equation.3" ShapeID="_x0000_i1039" DrawAspect="Content" ObjectID="_1653039397" r:id="rId38"/>
        </w:object>
      </w:r>
      <w:r w:rsidRPr="00C87B41">
        <w:rPr>
          <w:rFonts w:ascii="Times New Roman" w:hAnsi="Times New Roman" w:cs="Times New Roman"/>
          <w:sz w:val="24"/>
          <w:szCs w:val="24"/>
        </w:rPr>
        <w:t xml:space="preserve"> − и н</w:t>
      </w:r>
      <w:r w:rsidRPr="00C87B41">
        <w:rPr>
          <w:rFonts w:ascii="Times New Roman" w:hAnsi="Times New Roman" w:cs="Times New Roman"/>
          <w:sz w:val="24"/>
          <w:szCs w:val="24"/>
        </w:rPr>
        <w:t>е</w:t>
      </w:r>
      <w:r w:rsidRPr="00C87B41">
        <w:rPr>
          <w:rFonts w:ascii="Times New Roman" w:hAnsi="Times New Roman" w:cs="Times New Roman"/>
          <w:sz w:val="24"/>
          <w:szCs w:val="24"/>
        </w:rPr>
        <w:t xml:space="preserve">упругой – на ветви </w:t>
      </w:r>
      <w:r w:rsidRPr="00C87B41">
        <w:rPr>
          <w:rFonts w:ascii="Times New Roman" w:hAnsi="Times New Roman" w:cs="Times New Roman"/>
          <w:position w:val="-10"/>
          <w:sz w:val="24"/>
          <w:szCs w:val="24"/>
        </w:rPr>
        <w:object w:dxaOrig="460" w:dyaOrig="340">
          <v:shape id="_x0000_i1040" type="#_x0000_t75" style="width:23.45pt;height:17.45pt" o:ole="">
            <v:imagedata r:id="rId27" o:title=""/>
          </v:shape>
          <o:OLEObject Type="Embed" ProgID="Equation.3" ShapeID="_x0000_i1040" DrawAspect="Content" ObjectID="_1653039398" r:id="rId39"/>
        </w:object>
      </w:r>
      <w:r w:rsidRPr="00C87B41">
        <w:rPr>
          <w:rFonts w:ascii="Times New Roman" w:hAnsi="Times New Roman" w:cs="Times New Roman"/>
          <w:sz w:val="24"/>
          <w:szCs w:val="24"/>
        </w:rPr>
        <w:t xml:space="preserve">. </w:t>
      </w: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Выделенные таким образом приращения давления отразим в виде зависимостей их от деформации образца, считая их приращениями его сопротивления при заданной деформ</w:t>
      </w:r>
      <w:r w:rsidRPr="00C87B41">
        <w:rPr>
          <w:rFonts w:ascii="Times New Roman" w:hAnsi="Times New Roman" w:cs="Times New Roman"/>
          <w:sz w:val="24"/>
          <w:szCs w:val="24"/>
        </w:rPr>
        <w:t>а</w:t>
      </w:r>
      <w:r w:rsidR="00086EE7" w:rsidRPr="00C87B41">
        <w:rPr>
          <w:rFonts w:ascii="Times New Roman" w:hAnsi="Times New Roman" w:cs="Times New Roman"/>
          <w:sz w:val="24"/>
          <w:szCs w:val="24"/>
        </w:rPr>
        <w:t xml:space="preserve">ции: </w:t>
      </w:r>
      <w:r w:rsidRPr="00C87B41">
        <w:rPr>
          <w:rFonts w:ascii="Times New Roman" w:hAnsi="Times New Roman" w:cs="Times New Roman"/>
          <w:position w:val="-12"/>
          <w:sz w:val="24"/>
          <w:szCs w:val="24"/>
        </w:rPr>
        <w:object w:dxaOrig="1200" w:dyaOrig="360">
          <v:shape id="_x0000_i1041" type="#_x0000_t75" style="width:60.55pt;height:18pt" o:ole="">
            <v:imagedata r:id="rId40" o:title=""/>
          </v:shape>
          <o:OLEObject Type="Embed" ProgID="Equation.3" ShapeID="_x0000_i1041" DrawAspect="Content" ObjectID="_1653039399" r:id="rId41"/>
        </w:object>
      </w:r>
      <w:r w:rsidRPr="00C87B41">
        <w:rPr>
          <w:rFonts w:ascii="Times New Roman" w:hAnsi="Times New Roman" w:cs="Times New Roman"/>
          <w:sz w:val="24"/>
          <w:szCs w:val="24"/>
        </w:rPr>
        <w:t xml:space="preserve">и </w:t>
      </w:r>
      <w:r w:rsidRPr="00C87B41">
        <w:rPr>
          <w:rFonts w:ascii="Times New Roman" w:hAnsi="Times New Roman" w:cs="Times New Roman"/>
          <w:position w:val="-10"/>
          <w:sz w:val="24"/>
          <w:szCs w:val="24"/>
        </w:rPr>
        <w:object w:dxaOrig="1240" w:dyaOrig="340">
          <v:shape id="_x0000_i1042" type="#_x0000_t75" style="width:62.75pt;height:17.45pt" o:ole="">
            <v:imagedata r:id="rId42" o:title=""/>
          </v:shape>
          <o:OLEObject Type="Embed" ProgID="Equation.3" ShapeID="_x0000_i1042" DrawAspect="Content" ObjectID="_1653039400" r:id="rId43"/>
        </w:object>
      </w:r>
      <w:r w:rsidRPr="00C87B41">
        <w:rPr>
          <w:rFonts w:ascii="Times New Roman" w:hAnsi="Times New Roman" w:cs="Times New Roman"/>
          <w:sz w:val="24"/>
          <w:szCs w:val="24"/>
        </w:rPr>
        <w:t>. Обе зависимости   имеют общие черты:</w:t>
      </w:r>
    </w:p>
    <w:p w:rsidR="004230A7" w:rsidRPr="00C87B41" w:rsidRDefault="004230A7" w:rsidP="004230A7">
      <w:pPr>
        <w:pStyle w:val="a4"/>
        <w:numPr>
          <w:ilvl w:val="0"/>
          <w:numId w:val="1"/>
        </w:numPr>
        <w:tabs>
          <w:tab w:val="left" w:pos="993"/>
        </w:tabs>
        <w:ind w:left="0" w:firstLine="709"/>
        <w:jc w:val="both"/>
        <w:rPr>
          <w:rFonts w:ascii="Times New Roman" w:hAnsi="Times New Roman" w:cs="Times New Roman"/>
          <w:sz w:val="24"/>
          <w:szCs w:val="24"/>
        </w:rPr>
      </w:pPr>
      <w:r w:rsidRPr="00C87B41">
        <w:rPr>
          <w:rFonts w:ascii="Times New Roman" w:hAnsi="Times New Roman" w:cs="Times New Roman"/>
          <w:sz w:val="24"/>
          <w:szCs w:val="24"/>
        </w:rPr>
        <w:t xml:space="preserve">они цикличны: </w:t>
      </w:r>
      <w:r w:rsidRPr="00C87B41">
        <w:rPr>
          <w:rFonts w:ascii="Times New Roman" w:hAnsi="Times New Roman" w:cs="Times New Roman"/>
          <w:position w:val="-10"/>
          <w:sz w:val="24"/>
          <w:szCs w:val="24"/>
        </w:rPr>
        <w:object w:dxaOrig="520" w:dyaOrig="320">
          <v:shape id="_x0000_i1043" type="#_x0000_t75" style="width:26.2pt;height:15.8pt" o:ole="">
            <v:imagedata r:id="rId44" o:title=""/>
          </v:shape>
          <o:OLEObject Type="Embed" ProgID="Equation.3" ShapeID="_x0000_i1043" DrawAspect="Content" ObjectID="_1653039401" r:id="rId45"/>
        </w:object>
      </w:r>
      <w:r w:rsidRPr="00C87B41">
        <w:rPr>
          <w:rFonts w:ascii="Times New Roman" w:hAnsi="Times New Roman" w:cs="Times New Roman"/>
          <w:sz w:val="24"/>
          <w:szCs w:val="24"/>
        </w:rPr>
        <w:t xml:space="preserve"> образует </w:t>
      </w:r>
      <w:r w:rsidRPr="00C87B41">
        <w:rPr>
          <w:rFonts w:ascii="Times New Roman" w:hAnsi="Times New Roman" w:cs="Times New Roman"/>
          <w:position w:val="-12"/>
          <w:sz w:val="24"/>
          <w:szCs w:val="24"/>
        </w:rPr>
        <w:object w:dxaOrig="300" w:dyaOrig="360">
          <v:shape id="_x0000_i1044" type="#_x0000_t75" style="width:15.25pt;height:18pt" o:ole="">
            <v:imagedata r:id="rId46" o:title=""/>
          </v:shape>
          <o:OLEObject Type="Embed" ProgID="Equation.3" ShapeID="_x0000_i1044" DrawAspect="Content" ObjectID="_1653039402" r:id="rId47"/>
        </w:object>
      </w:r>
      <w:r w:rsidRPr="00C87B41">
        <w:rPr>
          <w:rFonts w:ascii="Times New Roman" w:hAnsi="Times New Roman" w:cs="Times New Roman"/>
          <w:sz w:val="24"/>
          <w:szCs w:val="24"/>
        </w:rPr>
        <w:t>-</w:t>
      </w:r>
      <w:r w:rsidRPr="00C87B41">
        <w:rPr>
          <w:rFonts w:ascii="Times New Roman" w:hAnsi="Times New Roman" w:cs="Times New Roman"/>
          <w:sz w:val="24"/>
          <w:szCs w:val="24"/>
        </w:rPr>
        <w:t xml:space="preserve">циклы (показаны пунктиром на рисунке 2),  </w:t>
      </w:r>
      <w:r w:rsidRPr="00C87B41">
        <w:rPr>
          <w:rFonts w:ascii="Times New Roman" w:hAnsi="Times New Roman" w:cs="Times New Roman"/>
          <w:position w:val="-10"/>
          <w:sz w:val="24"/>
          <w:szCs w:val="24"/>
        </w:rPr>
        <w:object w:dxaOrig="560" w:dyaOrig="320">
          <v:shape id="_x0000_i1045" type="#_x0000_t75" style="width:28.35pt;height:16.35pt" o:ole="">
            <v:imagedata r:id="rId48" o:title=""/>
          </v:shape>
          <o:OLEObject Type="Embed" ProgID="Equation.3" ShapeID="_x0000_i1045" DrawAspect="Content" ObjectID="_1653039403" r:id="rId49"/>
        </w:object>
      </w:r>
      <w:r w:rsidRPr="00C87B41">
        <w:rPr>
          <w:rFonts w:ascii="Times New Roman" w:hAnsi="Times New Roman" w:cs="Times New Roman"/>
          <w:position w:val="-10"/>
          <w:sz w:val="24"/>
          <w:szCs w:val="24"/>
        </w:rPr>
        <w:t xml:space="preserve"> </w:t>
      </w:r>
      <w:r w:rsidRPr="00C87B41">
        <w:rPr>
          <w:rFonts w:ascii="Times New Roman" w:hAnsi="Times New Roman" w:cs="Times New Roman"/>
          <w:sz w:val="24"/>
          <w:szCs w:val="24"/>
        </w:rPr>
        <w:t xml:space="preserve">образует </w:t>
      </w:r>
      <w:r w:rsidRPr="00C87B41">
        <w:rPr>
          <w:rFonts w:ascii="Times New Roman" w:hAnsi="Times New Roman" w:cs="Times New Roman"/>
          <w:position w:val="-10"/>
          <w:sz w:val="24"/>
          <w:szCs w:val="24"/>
        </w:rPr>
        <w:object w:dxaOrig="260" w:dyaOrig="340">
          <v:shape id="_x0000_i1046" type="#_x0000_t75" style="width:13.65pt;height:17.45pt" o:ole="">
            <v:imagedata r:id="rId50" o:title=""/>
          </v:shape>
          <o:OLEObject Type="Embed" ProgID="Equation.3" ShapeID="_x0000_i1046" DrawAspect="Content" ObjectID="_1653039404" r:id="rId51"/>
        </w:object>
      </w:r>
      <w:r w:rsidRPr="00C87B41">
        <w:rPr>
          <w:rFonts w:ascii="Times New Roman" w:hAnsi="Times New Roman" w:cs="Times New Roman"/>
          <w:sz w:val="24"/>
          <w:szCs w:val="24"/>
        </w:rPr>
        <w:t>-циклы;</w:t>
      </w:r>
    </w:p>
    <w:p w:rsidR="004230A7" w:rsidRPr="00C87B41" w:rsidRDefault="004230A7" w:rsidP="004230A7">
      <w:pPr>
        <w:pStyle w:val="a4"/>
        <w:numPr>
          <w:ilvl w:val="0"/>
          <w:numId w:val="1"/>
        </w:numPr>
        <w:tabs>
          <w:tab w:val="left" w:pos="993"/>
        </w:tabs>
        <w:ind w:left="0" w:firstLine="709"/>
        <w:jc w:val="both"/>
        <w:rPr>
          <w:rFonts w:ascii="Times New Roman" w:hAnsi="Times New Roman" w:cs="Times New Roman"/>
          <w:sz w:val="24"/>
          <w:szCs w:val="24"/>
        </w:rPr>
      </w:pPr>
      <w:r w:rsidRPr="00C87B41">
        <w:rPr>
          <w:rFonts w:ascii="Times New Roman" w:hAnsi="Times New Roman" w:cs="Times New Roman"/>
          <w:sz w:val="24"/>
          <w:szCs w:val="24"/>
        </w:rPr>
        <w:t xml:space="preserve">приращение сопротивления </w:t>
      </w:r>
      <w:r w:rsidRPr="00C87B41">
        <w:rPr>
          <w:rFonts w:ascii="Times New Roman" w:hAnsi="Times New Roman" w:cs="Times New Roman"/>
          <w:position w:val="-10"/>
          <w:sz w:val="24"/>
          <w:szCs w:val="24"/>
        </w:rPr>
        <w:object w:dxaOrig="480" w:dyaOrig="340">
          <v:shape id="_x0000_i1047" type="#_x0000_t75" style="width:24pt;height:17.45pt" o:ole="">
            <v:imagedata r:id="rId52" o:title=""/>
          </v:shape>
          <o:OLEObject Type="Embed" ProgID="Equation.3" ShapeID="_x0000_i1047" DrawAspect="Content" ObjectID="_1653039405" r:id="rId53"/>
        </w:object>
      </w:r>
      <w:r w:rsidRPr="00C87B41">
        <w:rPr>
          <w:rFonts w:ascii="Times New Roman" w:hAnsi="Times New Roman" w:cs="Times New Roman"/>
          <w:sz w:val="24"/>
          <w:szCs w:val="24"/>
        </w:rPr>
        <w:t xml:space="preserve"> в конце </w:t>
      </w:r>
      <w:r w:rsidRPr="00C87B41">
        <w:rPr>
          <w:rFonts w:ascii="Times New Roman" w:hAnsi="Times New Roman" w:cs="Times New Roman"/>
          <w:position w:val="-12"/>
          <w:sz w:val="24"/>
          <w:szCs w:val="24"/>
        </w:rPr>
        <w:object w:dxaOrig="300" w:dyaOrig="360">
          <v:shape id="_x0000_i1048" type="#_x0000_t75" style="width:15.25pt;height:18pt" o:ole="">
            <v:imagedata r:id="rId54" o:title=""/>
          </v:shape>
          <o:OLEObject Type="Embed" ProgID="Equation.3" ShapeID="_x0000_i1048" DrawAspect="Content" ObjectID="_1653039406" r:id="rId55"/>
        </w:object>
      </w:r>
      <w:r w:rsidRPr="00C87B41">
        <w:rPr>
          <w:rFonts w:ascii="Times New Roman" w:hAnsi="Times New Roman" w:cs="Times New Roman"/>
          <w:sz w:val="24"/>
          <w:szCs w:val="24"/>
        </w:rPr>
        <w:t>-</w:t>
      </w:r>
      <w:r w:rsidRPr="00C87B41">
        <w:rPr>
          <w:rFonts w:ascii="Times New Roman" w:hAnsi="Times New Roman" w:cs="Times New Roman"/>
          <w:sz w:val="24"/>
          <w:szCs w:val="24"/>
        </w:rPr>
        <w:t>цикла становится больше, чем в нач</w:t>
      </w:r>
      <w:r w:rsidRPr="00C87B41">
        <w:rPr>
          <w:rFonts w:ascii="Times New Roman" w:hAnsi="Times New Roman" w:cs="Times New Roman"/>
          <w:sz w:val="24"/>
          <w:szCs w:val="24"/>
        </w:rPr>
        <w:t>а</w:t>
      </w:r>
      <w:r w:rsidRPr="00C87B41">
        <w:rPr>
          <w:rFonts w:ascii="Times New Roman" w:hAnsi="Times New Roman" w:cs="Times New Roman"/>
          <w:sz w:val="24"/>
          <w:szCs w:val="24"/>
        </w:rPr>
        <w:t xml:space="preserve">ле, приращение сопротивление </w:t>
      </w:r>
      <w:r w:rsidRPr="00C87B41">
        <w:rPr>
          <w:rFonts w:ascii="Times New Roman" w:hAnsi="Times New Roman" w:cs="Times New Roman"/>
          <w:position w:val="-10"/>
          <w:sz w:val="24"/>
          <w:szCs w:val="24"/>
        </w:rPr>
        <w:object w:dxaOrig="520" w:dyaOrig="340">
          <v:shape id="_x0000_i1049" type="#_x0000_t75" style="width:26.2pt;height:17.45pt" o:ole="">
            <v:imagedata r:id="rId56" o:title=""/>
          </v:shape>
          <o:OLEObject Type="Embed" ProgID="Equation.3" ShapeID="_x0000_i1049" DrawAspect="Content" ObjectID="_1653039407" r:id="rId57"/>
        </w:object>
      </w:r>
      <w:r w:rsidRPr="00C87B41">
        <w:rPr>
          <w:rFonts w:ascii="Times New Roman" w:hAnsi="Times New Roman" w:cs="Times New Roman"/>
          <w:position w:val="-12"/>
          <w:sz w:val="24"/>
          <w:szCs w:val="24"/>
        </w:rPr>
        <w:t xml:space="preserve"> </w:t>
      </w:r>
      <w:r w:rsidR="00086EE7" w:rsidRPr="00C87B41">
        <w:rPr>
          <w:rFonts w:ascii="Times New Roman" w:hAnsi="Times New Roman" w:cs="Times New Roman"/>
          <w:sz w:val="24"/>
          <w:szCs w:val="24"/>
        </w:rPr>
        <w:t xml:space="preserve">в конце </w:t>
      </w:r>
      <w:r w:rsidRPr="00C87B41">
        <w:rPr>
          <w:rFonts w:ascii="Times New Roman" w:hAnsi="Times New Roman" w:cs="Times New Roman"/>
          <w:position w:val="-10"/>
          <w:sz w:val="24"/>
          <w:szCs w:val="24"/>
        </w:rPr>
        <w:object w:dxaOrig="260" w:dyaOrig="340">
          <v:shape id="_x0000_i1050" type="#_x0000_t75" style="width:13.65pt;height:17.45pt" o:ole="">
            <v:imagedata r:id="rId58" o:title=""/>
          </v:shape>
          <o:OLEObject Type="Embed" ProgID="Equation.3" ShapeID="_x0000_i1050" DrawAspect="Content" ObjectID="_1653039408" r:id="rId59"/>
        </w:object>
      </w:r>
      <w:r w:rsidRPr="00C87B41">
        <w:rPr>
          <w:rFonts w:ascii="Times New Roman" w:hAnsi="Times New Roman" w:cs="Times New Roman"/>
          <w:sz w:val="24"/>
          <w:szCs w:val="24"/>
        </w:rPr>
        <w:t>-цикла становится больше, чем в нача</w:t>
      </w:r>
      <w:r w:rsidR="00086EE7" w:rsidRPr="00C87B41">
        <w:rPr>
          <w:rFonts w:ascii="Times New Roman" w:hAnsi="Times New Roman" w:cs="Times New Roman"/>
          <w:sz w:val="24"/>
          <w:szCs w:val="24"/>
        </w:rPr>
        <w:t xml:space="preserve">ле, </w:t>
      </w:r>
      <w:r w:rsidRPr="00C87B41">
        <w:rPr>
          <w:rFonts w:ascii="Times New Roman" w:hAnsi="Times New Roman" w:cs="Times New Roman"/>
          <w:sz w:val="24"/>
          <w:szCs w:val="24"/>
        </w:rPr>
        <w:t xml:space="preserve">при увеличении деформации </w:t>
      </w:r>
      <w:r w:rsidRPr="00C87B41">
        <w:rPr>
          <w:rFonts w:ascii="Times New Roman" w:hAnsi="Times New Roman" w:cs="Times New Roman"/>
          <w:position w:val="-6"/>
          <w:sz w:val="24"/>
          <w:szCs w:val="24"/>
        </w:rPr>
        <w:object w:dxaOrig="180" w:dyaOrig="220">
          <v:shape id="_x0000_i1051" type="#_x0000_t75" style="width:9.25pt;height:11.45pt" o:ole="">
            <v:imagedata r:id="rId60" o:title=""/>
          </v:shape>
          <o:OLEObject Type="Embed" ProgID="Equation.3" ShapeID="_x0000_i1051" DrawAspect="Content" ObjectID="_1653039409" r:id="rId61"/>
        </w:object>
      </w:r>
      <w:r w:rsidRPr="00C87B41">
        <w:rPr>
          <w:rFonts w:ascii="Times New Roman" w:hAnsi="Times New Roman" w:cs="Times New Roman"/>
          <w:sz w:val="24"/>
          <w:szCs w:val="24"/>
        </w:rPr>
        <w:t>, что отражает упрочнение грунта;</w:t>
      </w:r>
    </w:p>
    <w:p w:rsidR="004230A7" w:rsidRPr="00C87B41" w:rsidRDefault="004230A7" w:rsidP="004230A7">
      <w:pPr>
        <w:pStyle w:val="a4"/>
        <w:numPr>
          <w:ilvl w:val="0"/>
          <w:numId w:val="1"/>
        </w:numPr>
        <w:tabs>
          <w:tab w:val="left" w:pos="993"/>
        </w:tabs>
        <w:ind w:left="0" w:firstLine="709"/>
        <w:jc w:val="both"/>
        <w:rPr>
          <w:rFonts w:ascii="Times New Roman" w:hAnsi="Times New Roman" w:cs="Times New Roman"/>
          <w:sz w:val="24"/>
          <w:szCs w:val="24"/>
        </w:rPr>
      </w:pPr>
      <w:r w:rsidRPr="00C87B41">
        <w:rPr>
          <w:rFonts w:ascii="Times New Roman" w:hAnsi="Times New Roman" w:cs="Times New Roman"/>
          <w:position w:val="-12"/>
          <w:sz w:val="24"/>
          <w:szCs w:val="24"/>
        </w:rPr>
        <w:object w:dxaOrig="300" w:dyaOrig="360">
          <v:shape id="_x0000_i1052" type="#_x0000_t75" style="width:15.25pt;height:18pt" o:ole="">
            <v:imagedata r:id="rId62" o:title=""/>
          </v:shape>
          <o:OLEObject Type="Embed" ProgID="Equation.3" ShapeID="_x0000_i1052" DrawAspect="Content" ObjectID="_1653039410" r:id="rId63"/>
        </w:object>
      </w:r>
      <w:r w:rsidRPr="00C87B41">
        <w:rPr>
          <w:rFonts w:ascii="Times New Roman" w:hAnsi="Times New Roman" w:cs="Times New Roman"/>
          <w:sz w:val="24"/>
          <w:szCs w:val="24"/>
        </w:rPr>
        <w:t xml:space="preserve">-циклы и </w:t>
      </w:r>
      <w:r w:rsidRPr="00C87B41">
        <w:rPr>
          <w:rFonts w:ascii="Times New Roman" w:hAnsi="Times New Roman" w:cs="Times New Roman"/>
          <w:position w:val="-10"/>
          <w:sz w:val="24"/>
          <w:szCs w:val="24"/>
        </w:rPr>
        <w:object w:dxaOrig="260" w:dyaOrig="340">
          <v:shape id="_x0000_i1053" type="#_x0000_t75" style="width:13.65pt;height:17.45pt" o:ole="">
            <v:imagedata r:id="rId64" o:title=""/>
          </v:shape>
          <o:OLEObject Type="Embed" ProgID="Equation.3" ShapeID="_x0000_i1053" DrawAspect="Content" ObjectID="_1653039411" r:id="rId65"/>
        </w:object>
      </w:r>
      <w:r w:rsidRPr="00C87B41">
        <w:rPr>
          <w:rFonts w:ascii="Times New Roman" w:hAnsi="Times New Roman" w:cs="Times New Roman"/>
          <w:sz w:val="24"/>
          <w:szCs w:val="24"/>
        </w:rPr>
        <w:t>-</w:t>
      </w:r>
      <w:r w:rsidRPr="00C87B41">
        <w:rPr>
          <w:rFonts w:ascii="Times New Roman" w:hAnsi="Times New Roman" w:cs="Times New Roman"/>
          <w:sz w:val="24"/>
          <w:szCs w:val="24"/>
        </w:rPr>
        <w:t>циклы обр</w:t>
      </w:r>
      <w:r w:rsidR="00086EE7" w:rsidRPr="00C87B41">
        <w:rPr>
          <w:rFonts w:ascii="Times New Roman" w:hAnsi="Times New Roman" w:cs="Times New Roman"/>
          <w:sz w:val="24"/>
          <w:szCs w:val="24"/>
        </w:rPr>
        <w:t>азуются в противофазе, т.</w:t>
      </w:r>
      <w:r w:rsidRPr="00C87B41">
        <w:rPr>
          <w:rFonts w:ascii="Times New Roman" w:hAnsi="Times New Roman" w:cs="Times New Roman"/>
          <w:sz w:val="24"/>
          <w:szCs w:val="24"/>
        </w:rPr>
        <w:t xml:space="preserve">е. увеличение приращений  </w:t>
      </w:r>
      <w:r w:rsidRPr="00C87B41">
        <w:rPr>
          <w:rFonts w:ascii="Times New Roman" w:hAnsi="Times New Roman" w:cs="Times New Roman"/>
          <w:position w:val="-12"/>
          <w:sz w:val="24"/>
          <w:szCs w:val="24"/>
        </w:rPr>
        <w:object w:dxaOrig="460" w:dyaOrig="360">
          <v:shape id="_x0000_i1054" type="#_x0000_t75" style="width:23.45pt;height:18pt" o:ole="">
            <v:imagedata r:id="rId66" o:title=""/>
          </v:shape>
          <o:OLEObject Type="Embed" ProgID="Equation.3" ShapeID="_x0000_i1054" DrawAspect="Content" ObjectID="_1653039412" r:id="rId67"/>
        </w:object>
      </w:r>
      <w:r w:rsidRPr="00C87B41">
        <w:rPr>
          <w:rFonts w:ascii="Times New Roman" w:hAnsi="Times New Roman" w:cs="Times New Roman"/>
          <w:sz w:val="24"/>
          <w:szCs w:val="24"/>
        </w:rPr>
        <w:t xml:space="preserve"> сопровождается одновременным уменьшением приращений </w:t>
      </w:r>
      <w:r w:rsidRPr="00C87B41">
        <w:rPr>
          <w:rFonts w:ascii="Times New Roman" w:hAnsi="Times New Roman" w:cs="Times New Roman"/>
          <w:position w:val="-10"/>
          <w:sz w:val="24"/>
          <w:szCs w:val="24"/>
        </w:rPr>
        <w:object w:dxaOrig="460" w:dyaOrig="340">
          <v:shape id="_x0000_i1055" type="#_x0000_t75" style="width:23.45pt;height:17.45pt" o:ole="">
            <v:imagedata r:id="rId68" o:title=""/>
          </v:shape>
          <o:OLEObject Type="Embed" ProgID="Equation.3" ShapeID="_x0000_i1055" DrawAspect="Content" ObjectID="_1653039413" r:id="rId69"/>
        </w:object>
      </w:r>
      <w:r w:rsidRPr="00C87B41">
        <w:rPr>
          <w:rFonts w:ascii="Times New Roman" w:hAnsi="Times New Roman" w:cs="Times New Roman"/>
          <w:sz w:val="24"/>
          <w:szCs w:val="24"/>
        </w:rPr>
        <w:t>, и наоборот. Однако наименьшие значения тех и других увеличиваются с ростом деформации образца примерно одинаково, указывая на единую причину упрочнения.</w:t>
      </w:r>
    </w:p>
    <w:p w:rsidR="004230A7" w:rsidRPr="00C87B41" w:rsidRDefault="004230A7" w:rsidP="004230A7">
      <w:pPr>
        <w:pStyle w:val="a4"/>
        <w:ind w:firstLine="709"/>
        <w:jc w:val="both"/>
        <w:rPr>
          <w:rFonts w:ascii="Times New Roman" w:hAnsi="Times New Roman" w:cs="Times New Roman"/>
          <w:sz w:val="24"/>
          <w:szCs w:val="24"/>
        </w:rPr>
      </w:pPr>
      <w:r w:rsidRPr="00C87B41">
        <w:rPr>
          <w:rFonts w:ascii="Times New Roman" w:hAnsi="Times New Roman" w:cs="Times New Roman"/>
          <w:spacing w:val="-2"/>
          <w:sz w:val="24"/>
          <w:szCs w:val="24"/>
        </w:rPr>
        <w:lastRenderedPageBreak/>
        <w:t>Оценить упрочнение численно можно путем расчета увеличения приращений сопр</w:t>
      </w:r>
      <w:r w:rsidRPr="00C87B41">
        <w:rPr>
          <w:rFonts w:ascii="Times New Roman" w:hAnsi="Times New Roman" w:cs="Times New Roman"/>
          <w:spacing w:val="-2"/>
          <w:sz w:val="24"/>
          <w:szCs w:val="24"/>
        </w:rPr>
        <w:t>о</w:t>
      </w:r>
      <w:r w:rsidRPr="00C87B41">
        <w:rPr>
          <w:rFonts w:ascii="Times New Roman" w:hAnsi="Times New Roman" w:cs="Times New Roman"/>
          <w:spacing w:val="-2"/>
          <w:sz w:val="24"/>
          <w:szCs w:val="24"/>
        </w:rPr>
        <w:t>тивления на единицу деформации сжатия (осадки) образца. Компрессионные испытания 18-ти</w:t>
      </w:r>
      <w:r w:rsidRPr="00C87B41">
        <w:rPr>
          <w:rFonts w:ascii="Times New Roman" w:hAnsi="Times New Roman" w:cs="Times New Roman"/>
          <w:sz w:val="24"/>
          <w:szCs w:val="24"/>
        </w:rPr>
        <w:t xml:space="preserve"> грунтов с числом пластичности от 7-и до 26-и дали значения упрочнения от нуля до 18 кПа/мм для </w:t>
      </w:r>
      <w:r w:rsidRPr="00C87B41">
        <w:rPr>
          <w:rFonts w:ascii="Times New Roman" w:hAnsi="Times New Roman" w:cs="Times New Roman"/>
          <w:position w:val="-12"/>
          <w:sz w:val="24"/>
          <w:szCs w:val="24"/>
        </w:rPr>
        <w:object w:dxaOrig="460" w:dyaOrig="360">
          <v:shape id="_x0000_i1056" type="#_x0000_t75" style="width:23.45pt;height:18pt" o:ole="">
            <v:imagedata r:id="rId25" o:title=""/>
          </v:shape>
          <o:OLEObject Type="Embed" ProgID="Equation.3" ShapeID="_x0000_i1056" DrawAspect="Content" ObjectID="_1653039414" r:id="rId70"/>
        </w:object>
      </w:r>
      <w:r w:rsidRPr="00C87B41">
        <w:rPr>
          <w:rFonts w:ascii="Times New Roman" w:hAnsi="Times New Roman" w:cs="Times New Roman"/>
          <w:sz w:val="24"/>
          <w:szCs w:val="24"/>
        </w:rPr>
        <w:t xml:space="preserve"> и от 0,3 до 13 кПа/мм </w:t>
      </w:r>
      <w:proofErr w:type="gramStart"/>
      <w:r w:rsidRPr="00C87B41">
        <w:rPr>
          <w:rFonts w:ascii="Times New Roman" w:hAnsi="Times New Roman" w:cs="Times New Roman"/>
          <w:sz w:val="24"/>
          <w:szCs w:val="24"/>
        </w:rPr>
        <w:t>для</w:t>
      </w:r>
      <w:proofErr w:type="gramEnd"/>
      <w:r w:rsidRPr="00C87B41">
        <w:rPr>
          <w:rFonts w:ascii="Times New Roman" w:hAnsi="Times New Roman" w:cs="Times New Roman"/>
          <w:sz w:val="24"/>
          <w:szCs w:val="24"/>
        </w:rPr>
        <w:t xml:space="preserve"> </w:t>
      </w:r>
      <w:r w:rsidRPr="00C87B41">
        <w:rPr>
          <w:rFonts w:ascii="Times New Roman" w:hAnsi="Times New Roman" w:cs="Times New Roman"/>
          <w:position w:val="-10"/>
          <w:sz w:val="24"/>
          <w:szCs w:val="24"/>
        </w:rPr>
        <w:object w:dxaOrig="460" w:dyaOrig="340">
          <v:shape id="_x0000_i1057" type="#_x0000_t75" style="width:23.45pt;height:17.45pt" o:ole="">
            <v:imagedata r:id="rId27" o:title=""/>
          </v:shape>
          <o:OLEObject Type="Embed" ProgID="Equation.3" ShapeID="_x0000_i1057" DrawAspect="Content" ObjectID="_1653039415" r:id="rId71"/>
        </w:object>
      </w:r>
      <w:r w:rsidR="00EC6410" w:rsidRPr="00C87B41">
        <w:rPr>
          <w:rFonts w:ascii="Times New Roman" w:hAnsi="Times New Roman" w:cs="Times New Roman"/>
          <w:position w:val="-10"/>
          <w:sz w:val="24"/>
          <w:szCs w:val="24"/>
        </w:rPr>
        <w:t xml:space="preserve"> </w:t>
      </w:r>
      <w:r w:rsidR="00EC6410" w:rsidRPr="00C87B41">
        <w:rPr>
          <w:rFonts w:ascii="Times New Roman" w:hAnsi="Times New Roman" w:cs="Times New Roman"/>
          <w:sz w:val="24"/>
          <w:szCs w:val="24"/>
        </w:rPr>
        <w:t>[</w:t>
      </w:r>
      <w:r w:rsidR="00E16654" w:rsidRPr="00C87B41">
        <w:rPr>
          <w:rFonts w:ascii="Times New Roman" w:hAnsi="Times New Roman" w:cs="Times New Roman"/>
          <w:sz w:val="24"/>
          <w:szCs w:val="24"/>
        </w:rPr>
        <w:t>10</w:t>
      </w:r>
      <w:r w:rsidR="008C38D0" w:rsidRPr="00C87B41">
        <w:rPr>
          <w:rFonts w:ascii="Times New Roman" w:hAnsi="Times New Roman" w:cs="Times New Roman"/>
          <w:sz w:val="24"/>
          <w:szCs w:val="24"/>
        </w:rPr>
        <w:t>]</w:t>
      </w:r>
      <w:r w:rsidRPr="00C87B41">
        <w:rPr>
          <w:rFonts w:ascii="Times New Roman" w:hAnsi="Times New Roman" w:cs="Times New Roman"/>
          <w:sz w:val="24"/>
          <w:szCs w:val="24"/>
        </w:rPr>
        <w:t>.</w:t>
      </w:r>
    </w:p>
    <w:p w:rsidR="004230A7" w:rsidRPr="00C87B41" w:rsidRDefault="004230A7" w:rsidP="006F4F11">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Были вычислены также приращения плотности работы деформации на единицу оса</w:t>
      </w:r>
      <w:r w:rsidRPr="00C87B41">
        <w:rPr>
          <w:rFonts w:ascii="Times New Roman" w:hAnsi="Times New Roman" w:cs="Times New Roman"/>
          <w:sz w:val="24"/>
          <w:szCs w:val="24"/>
        </w:rPr>
        <w:t>д</w:t>
      </w:r>
      <w:r w:rsidRPr="00C87B41">
        <w:rPr>
          <w:rFonts w:ascii="Times New Roman" w:hAnsi="Times New Roman" w:cs="Times New Roman"/>
          <w:sz w:val="24"/>
          <w:szCs w:val="24"/>
        </w:rPr>
        <w:t>ки образца. Их значения лежат в диапазоне 105</w:t>
      </w:r>
      <w:r w:rsidR="00086EE7" w:rsidRPr="00C87B41">
        <w:rPr>
          <w:rFonts w:ascii="Times New Roman" w:hAnsi="Times New Roman" w:cs="Times New Roman"/>
          <w:sz w:val="24"/>
          <w:szCs w:val="24"/>
        </w:rPr>
        <w:t>-</w:t>
      </w:r>
      <w:r w:rsidRPr="00C87B41">
        <w:rPr>
          <w:rFonts w:ascii="Times New Roman" w:hAnsi="Times New Roman" w:cs="Times New Roman"/>
          <w:sz w:val="24"/>
          <w:szCs w:val="24"/>
        </w:rPr>
        <w:t xml:space="preserve">580 </w:t>
      </w:r>
      <w:proofErr w:type="spellStart"/>
      <w:r w:rsidRPr="00C87B41">
        <w:rPr>
          <w:rFonts w:ascii="Times New Roman" w:hAnsi="Times New Roman" w:cs="Times New Roman"/>
          <w:sz w:val="24"/>
          <w:szCs w:val="24"/>
        </w:rPr>
        <w:t>мкДж</w:t>
      </w:r>
      <w:proofErr w:type="spellEnd"/>
      <w:r w:rsidRPr="00C87B41">
        <w:rPr>
          <w:rFonts w:ascii="Times New Roman" w:hAnsi="Times New Roman" w:cs="Times New Roman"/>
          <w:sz w:val="24"/>
          <w:szCs w:val="24"/>
        </w:rPr>
        <w:t>/мм</w:t>
      </w:r>
      <w:proofErr w:type="gramStart"/>
      <w:r w:rsidRPr="00C87B41">
        <w:rPr>
          <w:rFonts w:ascii="Times New Roman" w:hAnsi="Times New Roman" w:cs="Times New Roman"/>
          <w:sz w:val="24"/>
          <w:szCs w:val="24"/>
          <w:vertAlign w:val="superscript"/>
        </w:rPr>
        <w:t>2</w:t>
      </w:r>
      <w:proofErr w:type="gramEnd"/>
      <w:r w:rsidRPr="00C87B41">
        <w:rPr>
          <w:rFonts w:ascii="Times New Roman" w:hAnsi="Times New Roman" w:cs="Times New Roman"/>
          <w:sz w:val="24"/>
          <w:szCs w:val="24"/>
        </w:rPr>
        <w:t>/мм для упругой деформации и в диапазоне 113</w:t>
      </w:r>
      <w:r w:rsidR="00086EE7" w:rsidRPr="00C87B41">
        <w:rPr>
          <w:rFonts w:ascii="Times New Roman" w:hAnsi="Times New Roman" w:cs="Times New Roman"/>
          <w:sz w:val="24"/>
          <w:szCs w:val="24"/>
        </w:rPr>
        <w:t>-</w:t>
      </w:r>
      <w:r w:rsidRPr="00C87B41">
        <w:rPr>
          <w:rFonts w:ascii="Times New Roman" w:hAnsi="Times New Roman" w:cs="Times New Roman"/>
          <w:sz w:val="24"/>
          <w:szCs w:val="24"/>
        </w:rPr>
        <w:t xml:space="preserve">590 </w:t>
      </w:r>
      <w:proofErr w:type="spellStart"/>
      <w:r w:rsidRPr="00C87B41">
        <w:rPr>
          <w:rFonts w:ascii="Times New Roman" w:hAnsi="Times New Roman" w:cs="Times New Roman"/>
          <w:sz w:val="24"/>
          <w:szCs w:val="24"/>
        </w:rPr>
        <w:t>мкДж</w:t>
      </w:r>
      <w:proofErr w:type="spellEnd"/>
      <w:r w:rsidRPr="00C87B41">
        <w:rPr>
          <w:rFonts w:ascii="Times New Roman" w:hAnsi="Times New Roman" w:cs="Times New Roman"/>
          <w:sz w:val="24"/>
          <w:szCs w:val="24"/>
        </w:rPr>
        <w:t>/мм</w:t>
      </w:r>
      <w:r w:rsidRPr="00C87B41">
        <w:rPr>
          <w:rFonts w:ascii="Times New Roman" w:hAnsi="Times New Roman" w:cs="Times New Roman"/>
          <w:sz w:val="24"/>
          <w:szCs w:val="24"/>
          <w:vertAlign w:val="superscript"/>
        </w:rPr>
        <w:t>2</w:t>
      </w:r>
      <w:r w:rsidRPr="00C87B41">
        <w:rPr>
          <w:rFonts w:ascii="Times New Roman" w:hAnsi="Times New Roman" w:cs="Times New Roman"/>
          <w:sz w:val="24"/>
          <w:szCs w:val="24"/>
        </w:rPr>
        <w:t>/мм – неупругой.</w:t>
      </w:r>
    </w:p>
    <w:p w:rsidR="004230A7" w:rsidRPr="00C87B41" w:rsidRDefault="004230A7" w:rsidP="004230A7">
      <w:pPr>
        <w:pStyle w:val="a4"/>
        <w:jc w:val="center"/>
        <w:rPr>
          <w:lang w:val="en-US"/>
        </w:rPr>
      </w:pPr>
      <w:r w:rsidRPr="00C87B41">
        <w:rPr>
          <w:rFonts w:ascii="Times New Roman" w:hAnsi="Times New Roman" w:cs="Times New Roman"/>
          <w:noProof/>
          <w:sz w:val="24"/>
          <w:szCs w:val="24"/>
          <w:lang w:eastAsia="ru-RU"/>
        </w:rPr>
        <w:drawing>
          <wp:inline distT="0" distB="0" distL="0" distR="0" wp14:anchorId="44EB2544" wp14:editId="0C017733">
            <wp:extent cx="3664527" cy="1905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230A7" w:rsidRPr="00C87B41" w:rsidRDefault="004230A7" w:rsidP="004230A7">
      <w:pPr>
        <w:pStyle w:val="a4"/>
        <w:jc w:val="center"/>
        <w:rPr>
          <w:rFonts w:ascii="Times New Roman" w:hAnsi="Times New Roman" w:cs="Times New Roman"/>
          <w:sz w:val="24"/>
          <w:szCs w:val="24"/>
        </w:rPr>
      </w:pPr>
      <w:r w:rsidRPr="00C87B41">
        <w:rPr>
          <w:rFonts w:ascii="Times New Roman" w:hAnsi="Times New Roman" w:cs="Times New Roman"/>
          <w:sz w:val="24"/>
          <w:szCs w:val="24"/>
        </w:rPr>
        <w:t xml:space="preserve">Рисунок 2 –  Зависимости приращений упругого и неупругого сопротивлений </w:t>
      </w:r>
    </w:p>
    <w:p w:rsidR="004230A7" w:rsidRPr="00C87B41" w:rsidRDefault="004230A7" w:rsidP="004230A7">
      <w:pPr>
        <w:pStyle w:val="a4"/>
        <w:jc w:val="center"/>
        <w:rPr>
          <w:rFonts w:ascii="Times New Roman" w:hAnsi="Times New Roman" w:cs="Times New Roman"/>
          <w:sz w:val="24"/>
          <w:szCs w:val="24"/>
        </w:rPr>
      </w:pPr>
      <w:r w:rsidRPr="00C87B41">
        <w:rPr>
          <w:rFonts w:ascii="Times New Roman" w:hAnsi="Times New Roman" w:cs="Times New Roman"/>
          <w:sz w:val="24"/>
          <w:szCs w:val="24"/>
        </w:rPr>
        <w:t>от деформации сжатия образца</w:t>
      </w:r>
    </w:p>
    <w:p w:rsidR="004230A7" w:rsidRPr="00C87B41" w:rsidRDefault="004230A7" w:rsidP="004230A7">
      <w:pPr>
        <w:pStyle w:val="a4"/>
        <w:jc w:val="center"/>
        <w:rPr>
          <w:rFonts w:ascii="Times New Roman" w:hAnsi="Times New Roman" w:cs="Times New Roman"/>
          <w:sz w:val="16"/>
          <w:szCs w:val="16"/>
        </w:rPr>
      </w:pPr>
    </w:p>
    <w:p w:rsidR="004230A7" w:rsidRPr="00C87B41" w:rsidRDefault="004230A7" w:rsidP="00086EE7">
      <w:pPr>
        <w:pStyle w:val="a4"/>
        <w:ind w:firstLine="709"/>
        <w:jc w:val="both"/>
        <w:rPr>
          <w:rFonts w:ascii="Times New Roman" w:hAnsi="Times New Roman" w:cs="Times New Roman"/>
          <w:b/>
          <w:sz w:val="24"/>
          <w:szCs w:val="24"/>
        </w:rPr>
      </w:pPr>
      <w:r w:rsidRPr="00C87B41">
        <w:rPr>
          <w:rFonts w:ascii="Times New Roman" w:hAnsi="Times New Roman" w:cs="Times New Roman"/>
          <w:b/>
          <w:sz w:val="24"/>
          <w:szCs w:val="24"/>
        </w:rPr>
        <w:t>С</w:t>
      </w:r>
      <w:r w:rsidR="00086EE7" w:rsidRPr="00C87B41">
        <w:rPr>
          <w:rFonts w:ascii="Times New Roman" w:hAnsi="Times New Roman" w:cs="Times New Roman"/>
          <w:b/>
          <w:sz w:val="24"/>
          <w:szCs w:val="24"/>
        </w:rPr>
        <w:t>одержание компонентов грунта</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Связанная вода определяет как упругое сопротивление контактов, так и вязкое трение при скольжении глинистых микроагрегатов по микропорам. Роль ее в этих процессах нед</w:t>
      </w:r>
      <w:r w:rsidRPr="00C87B41">
        <w:rPr>
          <w:rFonts w:ascii="Times New Roman" w:hAnsi="Times New Roman" w:cs="Times New Roman"/>
          <w:sz w:val="24"/>
          <w:szCs w:val="24"/>
        </w:rPr>
        <w:t>о</w:t>
      </w:r>
      <w:r w:rsidRPr="00C87B41">
        <w:rPr>
          <w:rFonts w:ascii="Times New Roman" w:hAnsi="Times New Roman" w:cs="Times New Roman"/>
          <w:sz w:val="24"/>
          <w:szCs w:val="24"/>
        </w:rPr>
        <w:t>статочно изучена, в силу сложности измерений механических параметров микрострук</w:t>
      </w:r>
      <w:r w:rsidR="00660765" w:rsidRPr="00C87B41">
        <w:rPr>
          <w:rFonts w:ascii="Times New Roman" w:hAnsi="Times New Roman" w:cs="Times New Roman"/>
          <w:sz w:val="24"/>
          <w:szCs w:val="24"/>
        </w:rPr>
        <w:t>туры</w:t>
      </w:r>
      <w:r w:rsidRPr="00C87B41">
        <w:rPr>
          <w:rFonts w:ascii="Times New Roman" w:hAnsi="Times New Roman" w:cs="Times New Roman"/>
          <w:sz w:val="24"/>
          <w:szCs w:val="24"/>
        </w:rPr>
        <w:t>, а также ограниченности расчетных моделей</w:t>
      </w:r>
      <w:r w:rsidR="00EC6410" w:rsidRPr="00C87B41">
        <w:rPr>
          <w:rFonts w:ascii="Times New Roman" w:hAnsi="Times New Roman" w:cs="Times New Roman"/>
          <w:sz w:val="24"/>
          <w:szCs w:val="24"/>
        </w:rPr>
        <w:t xml:space="preserve"> [</w:t>
      </w:r>
      <w:r w:rsidR="00660765" w:rsidRPr="00C87B41">
        <w:rPr>
          <w:rFonts w:ascii="Times New Roman" w:hAnsi="Times New Roman" w:cs="Times New Roman"/>
          <w:sz w:val="24"/>
          <w:szCs w:val="24"/>
        </w:rPr>
        <w:t>11-</w:t>
      </w:r>
      <w:r w:rsidR="00E16654" w:rsidRPr="00C87B41">
        <w:rPr>
          <w:rFonts w:ascii="Times New Roman" w:hAnsi="Times New Roman" w:cs="Times New Roman"/>
          <w:sz w:val="24"/>
          <w:szCs w:val="24"/>
        </w:rPr>
        <w:t>1</w:t>
      </w:r>
      <w:r w:rsidR="00366339" w:rsidRPr="00C87B41">
        <w:rPr>
          <w:rFonts w:ascii="Times New Roman" w:hAnsi="Times New Roman" w:cs="Times New Roman"/>
          <w:sz w:val="24"/>
          <w:szCs w:val="24"/>
        </w:rPr>
        <w:t>3</w:t>
      </w:r>
      <w:r w:rsidR="00EC6410" w:rsidRPr="00C87B41">
        <w:rPr>
          <w:rFonts w:ascii="Times New Roman" w:hAnsi="Times New Roman" w:cs="Times New Roman"/>
          <w:sz w:val="24"/>
          <w:szCs w:val="24"/>
        </w:rPr>
        <w:t>]</w:t>
      </w:r>
      <w:r w:rsidRPr="00C87B41">
        <w:rPr>
          <w:rFonts w:ascii="Times New Roman" w:hAnsi="Times New Roman" w:cs="Times New Roman"/>
          <w:sz w:val="24"/>
          <w:szCs w:val="24"/>
        </w:rPr>
        <w:t xml:space="preserve">. </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pacing w:val="-4"/>
          <w:sz w:val="24"/>
          <w:szCs w:val="24"/>
        </w:rPr>
        <w:t xml:space="preserve">Приращение работы деформации образца </w:t>
      </w:r>
      <w:r w:rsidRPr="00C87B41">
        <w:rPr>
          <w:rFonts w:ascii="Times New Roman" w:hAnsi="Times New Roman" w:cs="Times New Roman"/>
          <w:spacing w:val="-4"/>
          <w:position w:val="-12"/>
          <w:sz w:val="24"/>
          <w:szCs w:val="24"/>
        </w:rPr>
        <w:object w:dxaOrig="480" w:dyaOrig="360">
          <v:shape id="_x0000_i1058" type="#_x0000_t75" style="width:24pt;height:18pt" o:ole="">
            <v:imagedata r:id="rId73" o:title=""/>
          </v:shape>
          <o:OLEObject Type="Embed" ProgID="Equation.3" ShapeID="_x0000_i1058" DrawAspect="Content" ObjectID="_1653039416" r:id="rId74"/>
        </w:object>
      </w:r>
      <w:r w:rsidRPr="00C87B41">
        <w:rPr>
          <w:rFonts w:ascii="Times New Roman" w:hAnsi="Times New Roman" w:cs="Times New Roman"/>
          <w:spacing w:val="-4"/>
          <w:sz w:val="24"/>
          <w:szCs w:val="24"/>
        </w:rPr>
        <w:t xml:space="preserve"> на восходящей ветви </w:t>
      </w:r>
      <w:r w:rsidRPr="00C87B41">
        <w:rPr>
          <w:rFonts w:ascii="Times New Roman" w:hAnsi="Times New Roman" w:cs="Times New Roman"/>
          <w:spacing w:val="-4"/>
          <w:position w:val="-12"/>
          <w:sz w:val="24"/>
          <w:szCs w:val="24"/>
        </w:rPr>
        <w:object w:dxaOrig="300" w:dyaOrig="360">
          <v:shape id="_x0000_i1059" type="#_x0000_t75" style="width:15.25pt;height:18pt" o:ole="">
            <v:imagedata r:id="rId75" o:title=""/>
          </v:shape>
          <o:OLEObject Type="Embed" ProgID="Equation.3" ShapeID="_x0000_i1059" DrawAspect="Content" ObjectID="_1653039417" r:id="rId76"/>
        </w:object>
      </w:r>
      <w:r w:rsidRPr="00C87B41">
        <w:rPr>
          <w:rFonts w:ascii="Times New Roman" w:hAnsi="Times New Roman" w:cs="Times New Roman"/>
          <w:spacing w:val="-4"/>
          <w:sz w:val="24"/>
          <w:szCs w:val="24"/>
        </w:rPr>
        <w:t>-</w:t>
      </w:r>
      <w:r w:rsidRPr="00C87B41">
        <w:rPr>
          <w:rFonts w:ascii="Times New Roman" w:hAnsi="Times New Roman" w:cs="Times New Roman"/>
          <w:spacing w:val="-4"/>
          <w:sz w:val="24"/>
          <w:szCs w:val="24"/>
        </w:rPr>
        <w:t>цикла отражает упругое сопротивление контактов, на нисходящей – выделение упругой энергии при образов</w:t>
      </w:r>
      <w:r w:rsidRPr="00C87B41">
        <w:rPr>
          <w:rFonts w:ascii="Times New Roman" w:hAnsi="Times New Roman" w:cs="Times New Roman"/>
          <w:spacing w:val="-4"/>
          <w:sz w:val="24"/>
          <w:szCs w:val="24"/>
        </w:rPr>
        <w:t>а</w:t>
      </w:r>
      <w:r w:rsidRPr="00C87B41">
        <w:rPr>
          <w:rFonts w:ascii="Times New Roman" w:hAnsi="Times New Roman" w:cs="Times New Roman"/>
          <w:spacing w:val="-4"/>
          <w:sz w:val="24"/>
          <w:szCs w:val="24"/>
        </w:rPr>
        <w:t>нии трещин отрыва. При этом снижается число упруго деформирующихся контактов на образ</w:t>
      </w:r>
      <w:r w:rsidRPr="00C87B41">
        <w:rPr>
          <w:rFonts w:ascii="Times New Roman" w:hAnsi="Times New Roman" w:cs="Times New Roman"/>
          <w:spacing w:val="-4"/>
          <w:sz w:val="24"/>
          <w:szCs w:val="24"/>
        </w:rPr>
        <w:t>о</w:t>
      </w:r>
      <w:r w:rsidRPr="00C87B41">
        <w:rPr>
          <w:rFonts w:ascii="Times New Roman" w:hAnsi="Times New Roman" w:cs="Times New Roman"/>
          <w:spacing w:val="-4"/>
          <w:sz w:val="24"/>
          <w:szCs w:val="24"/>
        </w:rPr>
        <w:t xml:space="preserve">вавшихся при отрыве поверхностях трещин, что порождает нисходящую ветвь </w:t>
      </w:r>
      <w:r w:rsidRPr="00C87B41">
        <w:rPr>
          <w:rFonts w:ascii="Times New Roman" w:hAnsi="Times New Roman" w:cs="Times New Roman"/>
          <w:spacing w:val="-4"/>
          <w:position w:val="-12"/>
          <w:sz w:val="24"/>
          <w:szCs w:val="24"/>
        </w:rPr>
        <w:object w:dxaOrig="300" w:dyaOrig="360">
          <v:shape id="_x0000_i1060" type="#_x0000_t75" style="width:15.25pt;height:18pt" o:ole="">
            <v:imagedata r:id="rId75" o:title=""/>
          </v:shape>
          <o:OLEObject Type="Embed" ProgID="Equation.3" ShapeID="_x0000_i1060" DrawAspect="Content" ObjectID="_1653039418" r:id="rId77"/>
        </w:object>
      </w:r>
      <w:r w:rsidRPr="00C87B41">
        <w:rPr>
          <w:rFonts w:ascii="Times New Roman" w:hAnsi="Times New Roman" w:cs="Times New Roman"/>
          <w:spacing w:val="-4"/>
          <w:sz w:val="24"/>
          <w:szCs w:val="24"/>
        </w:rPr>
        <w:t>-</w:t>
      </w:r>
      <w:r w:rsidRPr="00C87B41">
        <w:rPr>
          <w:rFonts w:ascii="Times New Roman" w:hAnsi="Times New Roman" w:cs="Times New Roman"/>
          <w:spacing w:val="-4"/>
          <w:sz w:val="24"/>
          <w:szCs w:val="24"/>
        </w:rPr>
        <w:t>цикла</w:t>
      </w:r>
      <w:r w:rsidRPr="00C87B41">
        <w:rPr>
          <w:rFonts w:ascii="Times New Roman" w:hAnsi="Times New Roman" w:cs="Times New Roman"/>
          <w:sz w:val="24"/>
          <w:szCs w:val="24"/>
        </w:rPr>
        <w:t>.</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 xml:space="preserve">Приращение работы деформации образца </w:t>
      </w:r>
      <w:r w:rsidRPr="00C87B41">
        <w:rPr>
          <w:rFonts w:ascii="Times New Roman" w:hAnsi="Times New Roman" w:cs="Times New Roman"/>
          <w:position w:val="-10"/>
          <w:sz w:val="24"/>
          <w:szCs w:val="24"/>
        </w:rPr>
        <w:object w:dxaOrig="480" w:dyaOrig="340">
          <v:shape id="_x0000_i1061" type="#_x0000_t75" style="width:24pt;height:16.35pt" o:ole="">
            <v:imagedata r:id="rId78" o:title=""/>
          </v:shape>
          <o:OLEObject Type="Embed" ProgID="Equation.3" ShapeID="_x0000_i1061" DrawAspect="Content" ObjectID="_1653039419" r:id="rId79"/>
        </w:object>
      </w:r>
      <w:r w:rsidRPr="00C87B41">
        <w:rPr>
          <w:rFonts w:ascii="Times New Roman" w:hAnsi="Times New Roman" w:cs="Times New Roman"/>
          <w:sz w:val="24"/>
          <w:szCs w:val="24"/>
        </w:rPr>
        <w:t xml:space="preserve"> в </w:t>
      </w:r>
      <w:r w:rsidRPr="00C87B41">
        <w:rPr>
          <w:rFonts w:ascii="Times New Roman" w:hAnsi="Times New Roman" w:cs="Times New Roman"/>
          <w:position w:val="-10"/>
          <w:sz w:val="24"/>
          <w:szCs w:val="24"/>
        </w:rPr>
        <w:object w:dxaOrig="260" w:dyaOrig="340">
          <v:shape id="_x0000_i1062" type="#_x0000_t75" style="width:13.65pt;height:17.45pt" o:ole="">
            <v:imagedata r:id="rId80" o:title=""/>
          </v:shape>
          <o:OLEObject Type="Embed" ProgID="Equation.3" ShapeID="_x0000_i1062" DrawAspect="Content" ObjectID="_1653039420" r:id="rId81"/>
        </w:object>
      </w:r>
      <w:r w:rsidRPr="00C87B41">
        <w:rPr>
          <w:rFonts w:ascii="Times New Roman" w:hAnsi="Times New Roman" w:cs="Times New Roman"/>
          <w:sz w:val="24"/>
          <w:szCs w:val="24"/>
        </w:rPr>
        <w:t>-</w:t>
      </w:r>
      <w:r w:rsidRPr="00C87B41">
        <w:rPr>
          <w:rFonts w:ascii="Times New Roman" w:hAnsi="Times New Roman" w:cs="Times New Roman"/>
          <w:sz w:val="24"/>
          <w:szCs w:val="24"/>
        </w:rPr>
        <w:t>цикле отражает изменение раб</w:t>
      </w:r>
      <w:r w:rsidRPr="00C87B41">
        <w:rPr>
          <w:rFonts w:ascii="Times New Roman" w:hAnsi="Times New Roman" w:cs="Times New Roman"/>
          <w:sz w:val="24"/>
          <w:szCs w:val="24"/>
        </w:rPr>
        <w:t>о</w:t>
      </w:r>
      <w:r w:rsidRPr="00C87B41">
        <w:rPr>
          <w:rFonts w:ascii="Times New Roman" w:hAnsi="Times New Roman" w:cs="Times New Roman"/>
          <w:sz w:val="24"/>
          <w:szCs w:val="24"/>
        </w:rPr>
        <w:t xml:space="preserve">ты вязко-пластической деформации в микропорах. На нисходящей ветви </w:t>
      </w:r>
      <w:r w:rsidRPr="00C87B41">
        <w:rPr>
          <w:rFonts w:ascii="Times New Roman" w:hAnsi="Times New Roman" w:cs="Times New Roman"/>
          <w:position w:val="-10"/>
          <w:sz w:val="24"/>
          <w:szCs w:val="24"/>
        </w:rPr>
        <w:object w:dxaOrig="260" w:dyaOrig="340">
          <v:shape id="_x0000_i1063" type="#_x0000_t75" style="width:13.65pt;height:17.45pt" o:ole="">
            <v:imagedata r:id="rId82" o:title=""/>
          </v:shape>
          <o:OLEObject Type="Embed" ProgID="Equation.3" ShapeID="_x0000_i1063" DrawAspect="Content" ObjectID="_1653039421" r:id="rId83"/>
        </w:object>
      </w:r>
      <w:r w:rsidRPr="00C87B41">
        <w:rPr>
          <w:rFonts w:ascii="Times New Roman" w:hAnsi="Times New Roman" w:cs="Times New Roman"/>
          <w:sz w:val="24"/>
          <w:szCs w:val="24"/>
        </w:rPr>
        <w:t>-</w:t>
      </w:r>
      <w:r w:rsidRPr="00C87B41">
        <w:rPr>
          <w:rFonts w:ascii="Times New Roman" w:hAnsi="Times New Roman" w:cs="Times New Roman"/>
          <w:sz w:val="24"/>
          <w:szCs w:val="24"/>
        </w:rPr>
        <w:t>цикла сопроти</w:t>
      </w:r>
      <w:r w:rsidRPr="00C87B41">
        <w:rPr>
          <w:rFonts w:ascii="Times New Roman" w:hAnsi="Times New Roman" w:cs="Times New Roman"/>
          <w:sz w:val="24"/>
          <w:szCs w:val="24"/>
        </w:rPr>
        <w:t>в</w:t>
      </w:r>
      <w:r w:rsidRPr="00C87B41">
        <w:rPr>
          <w:rFonts w:ascii="Times New Roman" w:hAnsi="Times New Roman" w:cs="Times New Roman"/>
          <w:sz w:val="24"/>
          <w:szCs w:val="24"/>
        </w:rPr>
        <w:t>ление вязкому течению уменьшается вследствие нарастания упругого сопротивления ко</w:t>
      </w:r>
      <w:r w:rsidRPr="00C87B41">
        <w:rPr>
          <w:rFonts w:ascii="Times New Roman" w:hAnsi="Times New Roman" w:cs="Times New Roman"/>
          <w:sz w:val="24"/>
          <w:szCs w:val="24"/>
        </w:rPr>
        <w:t>н</w:t>
      </w:r>
      <w:r w:rsidRPr="00C87B41">
        <w:rPr>
          <w:rFonts w:ascii="Times New Roman" w:hAnsi="Times New Roman" w:cs="Times New Roman"/>
          <w:sz w:val="24"/>
          <w:szCs w:val="24"/>
        </w:rPr>
        <w:t>тактов и уменьшения скорости вязкого скольжения микроагрегатов по микропорам. На во</w:t>
      </w:r>
      <w:r w:rsidRPr="00C87B41">
        <w:rPr>
          <w:rFonts w:ascii="Times New Roman" w:hAnsi="Times New Roman" w:cs="Times New Roman"/>
          <w:sz w:val="24"/>
          <w:szCs w:val="24"/>
        </w:rPr>
        <w:t>с</w:t>
      </w:r>
      <w:r w:rsidRPr="00C87B41">
        <w:rPr>
          <w:rFonts w:ascii="Times New Roman" w:hAnsi="Times New Roman" w:cs="Times New Roman"/>
          <w:sz w:val="24"/>
          <w:szCs w:val="24"/>
        </w:rPr>
        <w:t>хо</w:t>
      </w:r>
      <w:r w:rsidR="00086EE7" w:rsidRPr="00C87B41">
        <w:rPr>
          <w:rFonts w:ascii="Times New Roman" w:hAnsi="Times New Roman" w:cs="Times New Roman"/>
          <w:sz w:val="24"/>
          <w:szCs w:val="24"/>
        </w:rPr>
        <w:t>дящей ветви</w:t>
      </w:r>
      <w:r w:rsidRPr="00C87B41">
        <w:rPr>
          <w:rFonts w:ascii="Times New Roman" w:hAnsi="Times New Roman" w:cs="Times New Roman"/>
          <w:sz w:val="24"/>
          <w:szCs w:val="24"/>
        </w:rPr>
        <w:t xml:space="preserve"> </w:t>
      </w:r>
      <w:r w:rsidRPr="00C87B41">
        <w:rPr>
          <w:rFonts w:ascii="Times New Roman" w:hAnsi="Times New Roman" w:cs="Times New Roman"/>
          <w:position w:val="-10"/>
          <w:sz w:val="24"/>
          <w:szCs w:val="24"/>
        </w:rPr>
        <w:object w:dxaOrig="260" w:dyaOrig="340">
          <v:shape id="_x0000_i1064" type="#_x0000_t75" style="width:13.65pt;height:17.45pt" o:ole="">
            <v:imagedata r:id="rId84" o:title=""/>
          </v:shape>
          <o:OLEObject Type="Embed" ProgID="Equation.3" ShapeID="_x0000_i1064" DrawAspect="Content" ObjectID="_1653039422" r:id="rId85"/>
        </w:object>
      </w:r>
      <w:r w:rsidRPr="00C87B41">
        <w:rPr>
          <w:rFonts w:ascii="Times New Roman" w:hAnsi="Times New Roman" w:cs="Times New Roman"/>
          <w:sz w:val="24"/>
          <w:szCs w:val="24"/>
        </w:rPr>
        <w:t>-</w:t>
      </w:r>
      <w:r w:rsidRPr="00C87B41">
        <w:rPr>
          <w:rFonts w:ascii="Times New Roman" w:hAnsi="Times New Roman" w:cs="Times New Roman"/>
          <w:sz w:val="24"/>
          <w:szCs w:val="24"/>
        </w:rPr>
        <w:t xml:space="preserve">цикла скорость вязкого скольжения, а вместе с ней и сопротивление в микропоре, резко возрастают в момент образования трещин отрыва. </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Эти явления регистрируются в опыте благодаря кооперативной реакции групп ко</w:t>
      </w:r>
      <w:r w:rsidRPr="00C87B41">
        <w:rPr>
          <w:rFonts w:ascii="Times New Roman" w:hAnsi="Times New Roman" w:cs="Times New Roman"/>
          <w:sz w:val="24"/>
          <w:szCs w:val="24"/>
        </w:rPr>
        <w:t>н</w:t>
      </w:r>
      <w:r w:rsidRPr="00C87B41">
        <w:rPr>
          <w:rFonts w:ascii="Times New Roman" w:hAnsi="Times New Roman" w:cs="Times New Roman"/>
          <w:sz w:val="24"/>
          <w:szCs w:val="24"/>
        </w:rPr>
        <w:t xml:space="preserve">тактов на неоднородностях микроструктуры грунта: наиболее крупных порах и наиболее крупных зернах неглинистых минералов </w:t>
      </w:r>
      <w:r w:rsidR="00EC6410" w:rsidRPr="00C87B41">
        <w:rPr>
          <w:rFonts w:ascii="Times New Roman" w:hAnsi="Times New Roman" w:cs="Times New Roman"/>
          <w:sz w:val="24"/>
          <w:szCs w:val="24"/>
        </w:rPr>
        <w:t>[</w:t>
      </w:r>
      <w:r w:rsidR="00E16654" w:rsidRPr="00C87B41">
        <w:rPr>
          <w:rFonts w:ascii="Times New Roman" w:hAnsi="Times New Roman" w:cs="Times New Roman"/>
          <w:sz w:val="24"/>
          <w:szCs w:val="24"/>
        </w:rPr>
        <w:t>10</w:t>
      </w:r>
      <w:r w:rsidR="00EC6410" w:rsidRPr="00C87B41">
        <w:rPr>
          <w:rFonts w:ascii="Times New Roman" w:hAnsi="Times New Roman" w:cs="Times New Roman"/>
          <w:sz w:val="24"/>
          <w:szCs w:val="24"/>
        </w:rPr>
        <w:t>]</w:t>
      </w:r>
      <w:r w:rsidRPr="00C87B41">
        <w:rPr>
          <w:rFonts w:ascii="Times New Roman" w:hAnsi="Times New Roman" w:cs="Times New Roman"/>
          <w:sz w:val="24"/>
          <w:szCs w:val="24"/>
        </w:rPr>
        <w:t>. Испытание грунта постоянно возрастающим давлением с непрерывным наблюдением за деформацией образца позволяет измерить эту реакцию.</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Введем коэффи</w:t>
      </w:r>
      <w:r w:rsidR="00086EE7" w:rsidRPr="00C87B41">
        <w:rPr>
          <w:rFonts w:ascii="Times New Roman" w:hAnsi="Times New Roman" w:cs="Times New Roman"/>
          <w:sz w:val="24"/>
          <w:szCs w:val="24"/>
        </w:rPr>
        <w:t>циент работы упругой деформации</w:t>
      </w:r>
      <w:r w:rsidRPr="00C87B41">
        <w:rPr>
          <w:rFonts w:ascii="Times New Roman" w:hAnsi="Times New Roman" w:cs="Times New Roman"/>
          <w:sz w:val="24"/>
          <w:szCs w:val="24"/>
        </w:rPr>
        <w:t xml:space="preserve"> </w:t>
      </w:r>
      <w:r w:rsidRPr="00C87B41">
        <w:rPr>
          <w:rFonts w:ascii="Times New Roman" w:hAnsi="Times New Roman" w:cs="Times New Roman"/>
          <w:position w:val="-10"/>
          <w:sz w:val="24"/>
          <w:szCs w:val="24"/>
        </w:rPr>
        <w:object w:dxaOrig="1640" w:dyaOrig="380">
          <v:shape id="_x0000_i1065" type="#_x0000_t75" style="width:81.8pt;height:18.55pt" o:ole="">
            <v:imagedata r:id="rId86" o:title=""/>
          </v:shape>
          <o:OLEObject Type="Embed" ProgID="Equation.3" ShapeID="_x0000_i1065" DrawAspect="Content" ObjectID="_1653039423" r:id="rId87"/>
        </w:object>
      </w:r>
      <w:r w:rsidR="00086EE7" w:rsidRPr="00C87B41">
        <w:rPr>
          <w:rFonts w:ascii="Times New Roman" w:hAnsi="Times New Roman" w:cs="Times New Roman"/>
          <w:sz w:val="24"/>
          <w:szCs w:val="24"/>
        </w:rPr>
        <w:t>, где</w:t>
      </w:r>
      <w:r w:rsidRPr="00C87B41">
        <w:rPr>
          <w:rFonts w:ascii="Times New Roman" w:hAnsi="Times New Roman" w:cs="Times New Roman"/>
          <w:sz w:val="24"/>
          <w:szCs w:val="24"/>
        </w:rPr>
        <w:t xml:space="preserve"> </w:t>
      </w:r>
      <w:r w:rsidRPr="00C87B41">
        <w:rPr>
          <w:rFonts w:ascii="Times New Roman" w:hAnsi="Times New Roman" w:cs="Times New Roman"/>
          <w:position w:val="-12"/>
          <w:sz w:val="24"/>
          <w:szCs w:val="24"/>
        </w:rPr>
        <w:object w:dxaOrig="480" w:dyaOrig="400">
          <v:shape id="_x0000_i1066" type="#_x0000_t75" style="width:24pt;height:19.65pt" o:ole="">
            <v:imagedata r:id="rId88" o:title=""/>
          </v:shape>
          <o:OLEObject Type="Embed" ProgID="Equation.3" ShapeID="_x0000_i1066" DrawAspect="Content" ObjectID="_1653039424" r:id="rId89"/>
        </w:object>
      </w:r>
      <w:r w:rsidR="00086EE7" w:rsidRPr="00C87B41">
        <w:rPr>
          <w:rFonts w:ascii="Times New Roman" w:hAnsi="Times New Roman" w:cs="Times New Roman"/>
          <w:sz w:val="24"/>
          <w:szCs w:val="24"/>
        </w:rPr>
        <w:t xml:space="preserve"> и</w:t>
      </w:r>
      <w:r w:rsidRPr="00C87B41">
        <w:rPr>
          <w:rFonts w:ascii="Times New Roman" w:hAnsi="Times New Roman" w:cs="Times New Roman"/>
          <w:sz w:val="24"/>
          <w:szCs w:val="24"/>
        </w:rPr>
        <w:t xml:space="preserve"> </w:t>
      </w:r>
      <w:r w:rsidRPr="00C87B41">
        <w:rPr>
          <w:rFonts w:ascii="Times New Roman" w:hAnsi="Times New Roman" w:cs="Times New Roman"/>
          <w:position w:val="-14"/>
          <w:sz w:val="24"/>
          <w:szCs w:val="24"/>
        </w:rPr>
        <w:object w:dxaOrig="560" w:dyaOrig="420">
          <v:shape id="_x0000_i1067" type="#_x0000_t75" style="width:28.35pt;height:21.25pt" o:ole="">
            <v:imagedata r:id="rId90" o:title=""/>
          </v:shape>
          <o:OLEObject Type="Embed" ProgID="Equation.3" ShapeID="_x0000_i1067" DrawAspect="Content" ObjectID="_1653039425" r:id="rId91"/>
        </w:object>
      </w:r>
      <w:r w:rsidRPr="00C87B41">
        <w:rPr>
          <w:rFonts w:ascii="Times New Roman" w:hAnsi="Times New Roman" w:cs="Times New Roman"/>
          <w:position w:val="-10"/>
          <w:sz w:val="24"/>
          <w:szCs w:val="24"/>
        </w:rPr>
        <w:t xml:space="preserve"> </w:t>
      </w:r>
      <w:r w:rsidRPr="00C87B41">
        <w:rPr>
          <w:rFonts w:ascii="Times New Roman" w:hAnsi="Times New Roman" w:cs="Times New Roman"/>
          <w:sz w:val="24"/>
          <w:szCs w:val="24"/>
        </w:rPr>
        <w:t>− приращения удельной (на единицу объема образца) работы упругой и неупругой деформ</w:t>
      </w:r>
      <w:r w:rsidRPr="00C87B41">
        <w:rPr>
          <w:rFonts w:ascii="Times New Roman" w:hAnsi="Times New Roman" w:cs="Times New Roman"/>
          <w:sz w:val="24"/>
          <w:szCs w:val="24"/>
        </w:rPr>
        <w:t>а</w:t>
      </w:r>
      <w:r w:rsidRPr="00C87B41">
        <w:rPr>
          <w:rFonts w:ascii="Times New Roman" w:hAnsi="Times New Roman" w:cs="Times New Roman"/>
          <w:sz w:val="24"/>
          <w:szCs w:val="24"/>
        </w:rPr>
        <w:t xml:space="preserve">ции в </w:t>
      </w:r>
      <w:r w:rsidRPr="00C87B41">
        <w:rPr>
          <w:rFonts w:ascii="Times New Roman" w:hAnsi="Times New Roman" w:cs="Times New Roman"/>
          <w:position w:val="-12"/>
          <w:sz w:val="24"/>
          <w:szCs w:val="24"/>
        </w:rPr>
        <w:object w:dxaOrig="300" w:dyaOrig="360">
          <v:shape id="_x0000_i1068" type="#_x0000_t75" style="width:15.25pt;height:18pt" o:ole="">
            <v:imagedata r:id="rId75" o:title=""/>
          </v:shape>
          <o:OLEObject Type="Embed" ProgID="Equation.3" ShapeID="_x0000_i1068" DrawAspect="Content" ObjectID="_1653039426" r:id="rId92"/>
        </w:object>
      </w:r>
      <w:r w:rsidRPr="00C87B41">
        <w:rPr>
          <w:rFonts w:ascii="Times New Roman" w:hAnsi="Times New Roman" w:cs="Times New Roman"/>
          <w:sz w:val="24"/>
          <w:szCs w:val="24"/>
        </w:rPr>
        <w:t>-</w:t>
      </w:r>
      <w:r w:rsidRPr="00C87B41">
        <w:rPr>
          <w:rFonts w:ascii="Times New Roman" w:hAnsi="Times New Roman" w:cs="Times New Roman"/>
          <w:sz w:val="24"/>
          <w:szCs w:val="24"/>
        </w:rPr>
        <w:t xml:space="preserve">цикле и в </w:t>
      </w:r>
      <w:r w:rsidRPr="00C87B41">
        <w:rPr>
          <w:rFonts w:ascii="Times New Roman" w:hAnsi="Times New Roman" w:cs="Times New Roman"/>
          <w:position w:val="-10"/>
          <w:sz w:val="24"/>
          <w:szCs w:val="24"/>
        </w:rPr>
        <w:object w:dxaOrig="260" w:dyaOrig="340">
          <v:shape id="_x0000_i1069" type="#_x0000_t75" style="width:13.65pt;height:17.45pt" o:ole="">
            <v:imagedata r:id="rId80" o:title=""/>
          </v:shape>
          <o:OLEObject Type="Embed" ProgID="Equation.3" ShapeID="_x0000_i1069" DrawAspect="Content" ObjectID="_1653039427" r:id="rId93"/>
        </w:object>
      </w:r>
      <w:r w:rsidRPr="00C87B41">
        <w:rPr>
          <w:rFonts w:ascii="Times New Roman" w:hAnsi="Times New Roman" w:cs="Times New Roman"/>
          <w:sz w:val="24"/>
          <w:szCs w:val="24"/>
        </w:rPr>
        <w:t>-цикле</w:t>
      </w:r>
      <w:r w:rsidR="00EB4EBE" w:rsidRPr="00C87B41">
        <w:rPr>
          <w:rFonts w:ascii="Times New Roman" w:hAnsi="Times New Roman" w:cs="Times New Roman"/>
          <w:sz w:val="24"/>
          <w:szCs w:val="24"/>
        </w:rPr>
        <w:t xml:space="preserve"> </w:t>
      </w:r>
      <w:r w:rsidRPr="00C87B41">
        <w:rPr>
          <w:rFonts w:ascii="Times New Roman" w:hAnsi="Times New Roman" w:cs="Times New Roman"/>
          <w:sz w:val="24"/>
          <w:szCs w:val="24"/>
        </w:rPr>
        <w:t>при одном значении деформаций. Предположим, что упругая деформация определяется упруго деформирующейся прочносвязанной водой на поверхности минеральных частиц</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а </w:t>
      </w:r>
      <w:proofErr w:type="gramStart"/>
      <w:r w:rsidRPr="00C87B41">
        <w:rPr>
          <w:rFonts w:ascii="Times New Roman" w:hAnsi="Times New Roman" w:cs="Times New Roman"/>
          <w:sz w:val="24"/>
          <w:szCs w:val="24"/>
        </w:rPr>
        <w:t>вязко-пластическая</w:t>
      </w:r>
      <w:proofErr w:type="gramEnd"/>
      <w:r w:rsidRPr="00C87B41">
        <w:rPr>
          <w:rFonts w:ascii="Times New Roman" w:hAnsi="Times New Roman" w:cs="Times New Roman"/>
          <w:sz w:val="24"/>
          <w:szCs w:val="24"/>
        </w:rPr>
        <w:t xml:space="preserve"> деформация определяется слабосвязанной водой микропор. Предположим </w:t>
      </w:r>
      <w:r w:rsidR="00EB4EBE" w:rsidRPr="00C87B41">
        <w:rPr>
          <w:rFonts w:ascii="Times New Roman" w:hAnsi="Times New Roman" w:cs="Times New Roman"/>
          <w:sz w:val="24"/>
          <w:szCs w:val="24"/>
        </w:rPr>
        <w:t xml:space="preserve">также, что объемное содержание </w:t>
      </w:r>
      <w:r w:rsidRPr="00C87B41">
        <w:rPr>
          <w:rFonts w:ascii="Times New Roman" w:hAnsi="Times New Roman" w:cs="Times New Roman"/>
          <w:sz w:val="24"/>
          <w:szCs w:val="24"/>
        </w:rPr>
        <w:t xml:space="preserve">воды, участвующей в неупругой деформации, </w:t>
      </w:r>
      <w:r w:rsidRPr="00C87B41">
        <w:rPr>
          <w:rFonts w:ascii="Times New Roman" w:hAnsi="Times New Roman" w:cs="Times New Roman"/>
          <w:position w:val="-14"/>
          <w:sz w:val="24"/>
          <w:szCs w:val="24"/>
        </w:rPr>
        <w:object w:dxaOrig="340" w:dyaOrig="380">
          <v:shape id="_x0000_i1070" type="#_x0000_t75" style="width:16.35pt;height:18.55pt" o:ole="">
            <v:imagedata r:id="rId94" o:title=""/>
          </v:shape>
          <o:OLEObject Type="Embed" ProgID="Equation.3" ShapeID="_x0000_i1070" DrawAspect="Content" ObjectID="_1653039428" r:id="rId95"/>
        </w:object>
      </w:r>
      <w:r w:rsidRPr="00C87B41">
        <w:rPr>
          <w:rFonts w:ascii="Times New Roman" w:hAnsi="Times New Roman" w:cs="Times New Roman"/>
          <w:sz w:val="24"/>
          <w:szCs w:val="24"/>
        </w:rPr>
        <w:t xml:space="preserve">, пропорционально сумме объемных содержаний минеральных частиц </w:t>
      </w:r>
      <w:r w:rsidRPr="00C87B41">
        <w:rPr>
          <w:rFonts w:ascii="Times New Roman" w:hAnsi="Times New Roman" w:cs="Times New Roman"/>
          <w:position w:val="-12"/>
          <w:sz w:val="24"/>
          <w:szCs w:val="24"/>
        </w:rPr>
        <w:object w:dxaOrig="320" w:dyaOrig="360">
          <v:shape id="_x0000_i1071" type="#_x0000_t75" style="width:16.35pt;height:18pt" o:ole="">
            <v:imagedata r:id="rId96" o:title=""/>
          </v:shape>
          <o:OLEObject Type="Embed" ProgID="Equation.3" ShapeID="_x0000_i1071" DrawAspect="Content" ObjectID="_1653039429" r:id="rId97"/>
        </w:object>
      </w:r>
      <w:r w:rsidRPr="00C87B41">
        <w:rPr>
          <w:rFonts w:ascii="Times New Roman" w:hAnsi="Times New Roman" w:cs="Times New Roman"/>
          <w:sz w:val="24"/>
          <w:szCs w:val="24"/>
        </w:rPr>
        <w:t xml:space="preserve"> и упруго деформирующейся воды </w:t>
      </w:r>
      <w:r w:rsidRPr="00C87B41">
        <w:rPr>
          <w:rFonts w:ascii="Times New Roman" w:hAnsi="Times New Roman" w:cs="Times New Roman"/>
          <w:position w:val="-12"/>
          <w:sz w:val="24"/>
          <w:szCs w:val="24"/>
        </w:rPr>
        <w:object w:dxaOrig="260" w:dyaOrig="360">
          <v:shape id="_x0000_i1072" type="#_x0000_t75" style="width:12.55pt;height:18pt" o:ole="">
            <v:imagedata r:id="rId98" o:title=""/>
          </v:shape>
          <o:OLEObject Type="Embed" ProgID="Equation.3" ShapeID="_x0000_i1072" DrawAspect="Content" ObjectID="_1653039430" r:id="rId99"/>
        </w:object>
      </w:r>
      <w:r w:rsidRPr="00C87B41">
        <w:rPr>
          <w:rFonts w:ascii="Times New Roman" w:hAnsi="Times New Roman" w:cs="Times New Roman"/>
          <w:sz w:val="24"/>
          <w:szCs w:val="24"/>
        </w:rPr>
        <w:t>:</w:t>
      </w: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14"/>
          <w:sz w:val="24"/>
          <w:szCs w:val="24"/>
        </w:rPr>
        <w:object w:dxaOrig="1740" w:dyaOrig="380">
          <v:shape id="_x0000_i1073" type="#_x0000_t75" style="width:88.35pt;height:18.55pt" o:ole="">
            <v:imagedata r:id="rId100" o:title=""/>
          </v:shape>
          <o:OLEObject Type="Embed" ProgID="Equation.3" ShapeID="_x0000_i1073" DrawAspect="Content" ObjectID="_1653039431" r:id="rId101"/>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(1)</w:t>
      </w:r>
    </w:p>
    <w:p w:rsidR="004230A7" w:rsidRPr="00C87B41" w:rsidRDefault="00086EE7" w:rsidP="004230A7">
      <w:pPr>
        <w:pStyle w:val="a4"/>
        <w:jc w:val="both"/>
        <w:rPr>
          <w:rFonts w:ascii="Times New Roman" w:hAnsi="Times New Roman" w:cs="Times New Roman"/>
          <w:sz w:val="24"/>
          <w:szCs w:val="24"/>
        </w:rPr>
      </w:pPr>
      <w:r w:rsidRPr="00C87B41">
        <w:rPr>
          <w:rFonts w:ascii="Times New Roman" w:hAnsi="Times New Roman" w:cs="Times New Roman"/>
          <w:sz w:val="24"/>
          <w:szCs w:val="24"/>
        </w:rPr>
        <w:t xml:space="preserve">а объемное содержание </w:t>
      </w:r>
      <w:r w:rsidR="004230A7" w:rsidRPr="00C87B41">
        <w:rPr>
          <w:rFonts w:ascii="Times New Roman" w:hAnsi="Times New Roman" w:cs="Times New Roman"/>
          <w:sz w:val="24"/>
          <w:szCs w:val="24"/>
        </w:rPr>
        <w:t>упруго деформирующейся воды пропорционально объемному с</w:t>
      </w:r>
      <w:r w:rsidR="004230A7" w:rsidRPr="00C87B41">
        <w:rPr>
          <w:rFonts w:ascii="Times New Roman" w:hAnsi="Times New Roman" w:cs="Times New Roman"/>
          <w:sz w:val="24"/>
          <w:szCs w:val="24"/>
        </w:rPr>
        <w:t>о</w:t>
      </w:r>
      <w:r w:rsidR="004230A7" w:rsidRPr="00C87B41">
        <w:rPr>
          <w:rFonts w:ascii="Times New Roman" w:hAnsi="Times New Roman" w:cs="Times New Roman"/>
          <w:sz w:val="24"/>
          <w:szCs w:val="24"/>
        </w:rPr>
        <w:t xml:space="preserve">держанию минеральных частиц: </w:t>
      </w: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12"/>
          <w:sz w:val="24"/>
          <w:szCs w:val="24"/>
        </w:rPr>
        <w:object w:dxaOrig="1520" w:dyaOrig="360">
          <v:shape id="_x0000_i1074" type="#_x0000_t75" style="width:77.45pt;height:18pt" o:ole="">
            <v:imagedata r:id="rId102" o:title=""/>
          </v:shape>
          <o:OLEObject Type="Embed" ProgID="Equation.3" ShapeID="_x0000_i1074" DrawAspect="Content" ObjectID="_1653039432" r:id="rId103"/>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(2)</w:t>
      </w:r>
    </w:p>
    <w:p w:rsidR="004230A7" w:rsidRPr="00C87B41" w:rsidRDefault="004230A7" w:rsidP="00086EE7">
      <w:pPr>
        <w:pStyle w:val="a4"/>
        <w:ind w:firstLine="708"/>
        <w:jc w:val="both"/>
        <w:rPr>
          <w:rFonts w:ascii="Times New Roman" w:hAnsi="Times New Roman" w:cs="Times New Roman"/>
          <w:sz w:val="24"/>
          <w:szCs w:val="24"/>
        </w:rPr>
      </w:pPr>
      <w:r w:rsidRPr="00C87B41">
        <w:rPr>
          <w:rFonts w:ascii="Times New Roman" w:hAnsi="Times New Roman" w:cs="Times New Roman"/>
          <w:sz w:val="24"/>
          <w:szCs w:val="24"/>
        </w:rPr>
        <w:t>Учитывая, что объемное содержание скелета грунта определяется через активную п</w:t>
      </w:r>
      <w:r w:rsidRPr="00C87B41">
        <w:rPr>
          <w:rFonts w:ascii="Times New Roman" w:hAnsi="Times New Roman" w:cs="Times New Roman"/>
          <w:sz w:val="24"/>
          <w:szCs w:val="24"/>
        </w:rPr>
        <w:t>о</w:t>
      </w:r>
      <w:r w:rsidRPr="00C87B41">
        <w:rPr>
          <w:rFonts w:ascii="Times New Roman" w:hAnsi="Times New Roman" w:cs="Times New Roman"/>
          <w:sz w:val="24"/>
          <w:szCs w:val="24"/>
        </w:rPr>
        <w:t xml:space="preserve">ристость </w:t>
      </w:r>
      <w:r w:rsidRPr="00C87B41">
        <w:rPr>
          <w:rFonts w:ascii="Times New Roman" w:hAnsi="Times New Roman" w:cs="Times New Roman"/>
          <w:position w:val="-6"/>
          <w:sz w:val="24"/>
          <w:szCs w:val="24"/>
        </w:rPr>
        <w:object w:dxaOrig="200" w:dyaOrig="220">
          <v:shape id="_x0000_i1075" type="#_x0000_t75" style="width:10.35pt;height:11.45pt;mso-position-vertical:absolute" o:ole="">
            <v:imagedata r:id="rId104" o:title=""/>
          </v:shape>
          <o:OLEObject Type="Embed" ProgID="Equation.3" ShapeID="_x0000_i1075" DrawAspect="Content" ObjectID="_1653039433" r:id="rId105"/>
        </w:object>
      </w:r>
      <w:r w:rsidRPr="00C87B41">
        <w:rPr>
          <w:rFonts w:ascii="Times New Roman" w:hAnsi="Times New Roman" w:cs="Times New Roman"/>
          <w:sz w:val="24"/>
          <w:szCs w:val="24"/>
        </w:rPr>
        <w:t>, и добавляя очевидное соотношение</w:t>
      </w: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14"/>
          <w:sz w:val="24"/>
          <w:szCs w:val="24"/>
        </w:rPr>
        <w:object w:dxaOrig="1900" w:dyaOrig="380">
          <v:shape id="_x0000_i1076" type="#_x0000_t75" style="width:95.45pt;height:18.55pt" o:ole="">
            <v:imagedata r:id="rId106" o:title=""/>
          </v:shape>
          <o:OLEObject Type="Embed" ProgID="Equation.3" ShapeID="_x0000_i1076" DrawAspect="Content" ObjectID="_1653039434" r:id="rId107"/>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(3)</w:t>
      </w:r>
    </w:p>
    <w:p w:rsidR="004230A7" w:rsidRPr="00C87B41" w:rsidRDefault="00411774" w:rsidP="004230A7">
      <w:pPr>
        <w:pStyle w:val="a4"/>
        <w:jc w:val="both"/>
        <w:rPr>
          <w:rFonts w:ascii="Times New Roman" w:hAnsi="Times New Roman" w:cs="Times New Roman"/>
          <w:sz w:val="24"/>
          <w:szCs w:val="24"/>
        </w:rPr>
      </w:pPr>
      <w:r w:rsidRPr="00C87B41">
        <w:rPr>
          <w:rFonts w:ascii="Times New Roman" w:hAnsi="Times New Roman" w:cs="Times New Roman"/>
          <w:sz w:val="24"/>
          <w:szCs w:val="24"/>
        </w:rPr>
        <w:t xml:space="preserve">получаем из уравнений </w:t>
      </w:r>
      <w:r w:rsidR="004230A7" w:rsidRPr="00C87B41">
        <w:rPr>
          <w:rFonts w:ascii="Times New Roman" w:hAnsi="Times New Roman" w:cs="Times New Roman"/>
          <w:sz w:val="24"/>
          <w:szCs w:val="24"/>
        </w:rPr>
        <w:t>(1)</w:t>
      </w:r>
      <w:r w:rsidRPr="00C87B41">
        <w:rPr>
          <w:rFonts w:ascii="Times New Roman" w:hAnsi="Times New Roman" w:cs="Times New Roman"/>
          <w:sz w:val="24"/>
          <w:szCs w:val="24"/>
        </w:rPr>
        <w:t>-</w:t>
      </w:r>
      <w:r w:rsidR="004230A7" w:rsidRPr="00C87B41">
        <w:rPr>
          <w:rFonts w:ascii="Times New Roman" w:hAnsi="Times New Roman" w:cs="Times New Roman"/>
          <w:sz w:val="24"/>
          <w:szCs w:val="24"/>
        </w:rPr>
        <w:t>(3) формулы для расчета объемного с</w:t>
      </w:r>
      <w:r w:rsidR="00086EE7" w:rsidRPr="00C87B41">
        <w:rPr>
          <w:rFonts w:ascii="Times New Roman" w:hAnsi="Times New Roman" w:cs="Times New Roman"/>
          <w:sz w:val="24"/>
          <w:szCs w:val="24"/>
        </w:rPr>
        <w:t xml:space="preserve">одержания </w:t>
      </w:r>
      <w:r w:rsidR="004230A7" w:rsidRPr="00C87B41">
        <w:rPr>
          <w:rFonts w:ascii="Times New Roman" w:hAnsi="Times New Roman" w:cs="Times New Roman"/>
          <w:sz w:val="24"/>
          <w:szCs w:val="24"/>
        </w:rPr>
        <w:t>минеральных ч</w:t>
      </w:r>
      <w:r w:rsidR="004230A7" w:rsidRPr="00C87B41">
        <w:rPr>
          <w:rFonts w:ascii="Times New Roman" w:hAnsi="Times New Roman" w:cs="Times New Roman"/>
          <w:sz w:val="24"/>
          <w:szCs w:val="24"/>
        </w:rPr>
        <w:t>а</w:t>
      </w:r>
      <w:r w:rsidR="004230A7" w:rsidRPr="00C87B41">
        <w:rPr>
          <w:rFonts w:ascii="Times New Roman" w:hAnsi="Times New Roman" w:cs="Times New Roman"/>
          <w:sz w:val="24"/>
          <w:szCs w:val="24"/>
        </w:rPr>
        <w:t xml:space="preserve">стиц </w:t>
      </w:r>
      <w:r w:rsidR="004230A7" w:rsidRPr="00C87B41">
        <w:rPr>
          <w:rFonts w:ascii="Times New Roman" w:hAnsi="Times New Roman" w:cs="Times New Roman"/>
          <w:position w:val="-12"/>
          <w:sz w:val="24"/>
          <w:szCs w:val="24"/>
        </w:rPr>
        <w:object w:dxaOrig="320" w:dyaOrig="360">
          <v:shape id="_x0000_i1077" type="#_x0000_t75" style="width:15.8pt;height:18pt" o:ole="">
            <v:imagedata r:id="rId108" o:title=""/>
          </v:shape>
          <o:OLEObject Type="Embed" ProgID="Equation.3" ShapeID="_x0000_i1077" DrawAspect="Content" ObjectID="_1653039435" r:id="rId109"/>
        </w:object>
      </w:r>
      <w:r w:rsidR="004230A7" w:rsidRPr="00C87B41">
        <w:rPr>
          <w:rFonts w:ascii="Times New Roman" w:hAnsi="Times New Roman" w:cs="Times New Roman"/>
          <w:sz w:val="24"/>
          <w:szCs w:val="24"/>
        </w:rPr>
        <w:t xml:space="preserve">, упруго деформирующейся воды </w:t>
      </w:r>
      <w:r w:rsidR="004230A7" w:rsidRPr="00C87B41">
        <w:rPr>
          <w:rFonts w:ascii="Times New Roman" w:hAnsi="Times New Roman" w:cs="Times New Roman"/>
          <w:position w:val="-12"/>
          <w:sz w:val="24"/>
          <w:szCs w:val="24"/>
        </w:rPr>
        <w:object w:dxaOrig="279" w:dyaOrig="360">
          <v:shape id="_x0000_i1078" type="#_x0000_t75" style="width:14.2pt;height:18pt" o:ole="">
            <v:imagedata r:id="rId110" o:title=""/>
          </v:shape>
          <o:OLEObject Type="Embed" ProgID="Equation.3" ShapeID="_x0000_i1078" DrawAspect="Content" ObjectID="_1653039436" r:id="rId111"/>
        </w:object>
      </w:r>
      <w:r w:rsidR="004230A7" w:rsidRPr="00C87B41">
        <w:rPr>
          <w:rFonts w:ascii="Times New Roman" w:hAnsi="Times New Roman" w:cs="Times New Roman"/>
          <w:sz w:val="24"/>
          <w:szCs w:val="24"/>
        </w:rPr>
        <w:t xml:space="preserve"> и воды, участвующей в </w:t>
      </w:r>
      <w:proofErr w:type="gramStart"/>
      <w:r w:rsidR="004230A7" w:rsidRPr="00C87B41">
        <w:rPr>
          <w:rFonts w:ascii="Times New Roman" w:hAnsi="Times New Roman" w:cs="Times New Roman"/>
          <w:sz w:val="24"/>
          <w:szCs w:val="24"/>
        </w:rPr>
        <w:t>вязко-пластической</w:t>
      </w:r>
      <w:proofErr w:type="gramEnd"/>
      <w:r w:rsidR="004230A7" w:rsidRPr="00C87B41">
        <w:rPr>
          <w:rFonts w:ascii="Times New Roman" w:hAnsi="Times New Roman" w:cs="Times New Roman"/>
          <w:sz w:val="24"/>
          <w:szCs w:val="24"/>
        </w:rPr>
        <w:t xml:space="preserve"> д</w:t>
      </w:r>
      <w:r w:rsidR="004230A7" w:rsidRPr="00C87B41">
        <w:rPr>
          <w:rFonts w:ascii="Times New Roman" w:hAnsi="Times New Roman" w:cs="Times New Roman"/>
          <w:sz w:val="24"/>
          <w:szCs w:val="24"/>
        </w:rPr>
        <w:t>е</w:t>
      </w:r>
      <w:r w:rsidR="004230A7" w:rsidRPr="00C87B41">
        <w:rPr>
          <w:rFonts w:ascii="Times New Roman" w:hAnsi="Times New Roman" w:cs="Times New Roman"/>
          <w:sz w:val="24"/>
          <w:szCs w:val="24"/>
        </w:rPr>
        <w:t xml:space="preserve">формации </w:t>
      </w:r>
      <w:r w:rsidR="004230A7" w:rsidRPr="00C87B41">
        <w:rPr>
          <w:rFonts w:ascii="Times New Roman" w:hAnsi="Times New Roman" w:cs="Times New Roman"/>
          <w:position w:val="-14"/>
          <w:sz w:val="24"/>
          <w:szCs w:val="24"/>
        </w:rPr>
        <w:object w:dxaOrig="340" w:dyaOrig="380">
          <v:shape id="_x0000_i1079" type="#_x0000_t75" style="width:17.45pt;height:18.55pt" o:ole="">
            <v:imagedata r:id="rId112" o:title=""/>
          </v:shape>
          <o:OLEObject Type="Embed" ProgID="Equation.3" ShapeID="_x0000_i1079" DrawAspect="Content" ObjectID="_1653039437" r:id="rId113"/>
        </w:object>
      </w:r>
      <w:r w:rsidR="004230A7" w:rsidRPr="00C87B41">
        <w:rPr>
          <w:rFonts w:ascii="Times New Roman" w:hAnsi="Times New Roman" w:cs="Times New Roman"/>
          <w:sz w:val="24"/>
          <w:szCs w:val="24"/>
        </w:rPr>
        <w:t>:</w:t>
      </w: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30"/>
          <w:sz w:val="24"/>
          <w:szCs w:val="24"/>
        </w:rPr>
        <w:object w:dxaOrig="1719" w:dyaOrig="680">
          <v:shape id="_x0000_i1080" type="#_x0000_t75" style="width:85.65pt;height:33.8pt" o:ole="">
            <v:imagedata r:id="rId114" o:title=""/>
          </v:shape>
          <o:OLEObject Type="Embed" ProgID="Equation.3" ShapeID="_x0000_i1080" DrawAspect="Content" ObjectID="_1653039438" r:id="rId115"/>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(4)</w:t>
      </w:r>
    </w:p>
    <w:p w:rsidR="004230A7" w:rsidRPr="00C87B41" w:rsidRDefault="004230A7" w:rsidP="00086EE7">
      <w:pPr>
        <w:pStyle w:val="a4"/>
        <w:jc w:val="right"/>
        <w:rPr>
          <w:rFonts w:ascii="Times New Roman" w:hAnsi="Times New Roman" w:cs="Times New Roman"/>
          <w:sz w:val="24"/>
          <w:szCs w:val="24"/>
        </w:rPr>
      </w:pP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30"/>
          <w:sz w:val="24"/>
          <w:szCs w:val="24"/>
        </w:rPr>
        <w:object w:dxaOrig="1920" w:dyaOrig="700">
          <v:shape id="_x0000_i1081" type="#_x0000_t75" style="width:96pt;height:34.35pt" o:ole="">
            <v:imagedata r:id="rId116" o:title=""/>
          </v:shape>
          <o:OLEObject Type="Embed" ProgID="Equation.3" ShapeID="_x0000_i1081" DrawAspect="Content" ObjectID="_1653039439" r:id="rId117"/>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(5)</w:t>
      </w:r>
    </w:p>
    <w:p w:rsidR="004230A7" w:rsidRPr="00C87B41" w:rsidRDefault="004230A7" w:rsidP="00086EE7">
      <w:pPr>
        <w:pStyle w:val="a4"/>
        <w:jc w:val="right"/>
        <w:rPr>
          <w:rFonts w:ascii="Times New Roman" w:hAnsi="Times New Roman" w:cs="Times New Roman"/>
          <w:sz w:val="24"/>
          <w:szCs w:val="24"/>
        </w:rPr>
      </w:pPr>
    </w:p>
    <w:p w:rsidR="004230A7" w:rsidRPr="00C87B41" w:rsidRDefault="004230A7" w:rsidP="00086EE7">
      <w:pPr>
        <w:pStyle w:val="a4"/>
        <w:jc w:val="right"/>
        <w:rPr>
          <w:rFonts w:ascii="Times New Roman" w:hAnsi="Times New Roman" w:cs="Times New Roman"/>
          <w:sz w:val="24"/>
          <w:szCs w:val="24"/>
        </w:rPr>
      </w:pPr>
      <w:r w:rsidRPr="00C87B41">
        <w:rPr>
          <w:rFonts w:ascii="Times New Roman" w:hAnsi="Times New Roman" w:cs="Times New Roman"/>
          <w:position w:val="-30"/>
          <w:sz w:val="24"/>
          <w:szCs w:val="24"/>
        </w:rPr>
        <w:object w:dxaOrig="2420" w:dyaOrig="700">
          <v:shape id="_x0000_i1082" type="#_x0000_t75" style="width:121.1pt;height:35.45pt" o:ole="">
            <v:imagedata r:id="rId118" o:title=""/>
          </v:shape>
          <o:OLEObject Type="Embed" ProgID="Equation.3" ShapeID="_x0000_i1082" DrawAspect="Content" ObjectID="_1653039440" r:id="rId119"/>
        </w:object>
      </w:r>
      <w:r w:rsidRPr="00C87B41">
        <w:rPr>
          <w:rFonts w:ascii="Times New Roman" w:hAnsi="Times New Roman" w:cs="Times New Roman"/>
          <w:sz w:val="24"/>
          <w:szCs w:val="24"/>
        </w:rPr>
        <w:t xml:space="preserve">.         </w:t>
      </w:r>
      <w:r w:rsidR="00086EE7" w:rsidRPr="00C87B41">
        <w:rPr>
          <w:rFonts w:ascii="Times New Roman" w:hAnsi="Times New Roman" w:cs="Times New Roman"/>
          <w:sz w:val="24"/>
          <w:szCs w:val="24"/>
        </w:rPr>
        <w:t xml:space="preserve">                                  </w:t>
      </w:r>
      <w:r w:rsidRPr="00C87B41">
        <w:rPr>
          <w:rFonts w:ascii="Times New Roman" w:hAnsi="Times New Roman" w:cs="Times New Roman"/>
          <w:sz w:val="24"/>
          <w:szCs w:val="24"/>
        </w:rPr>
        <w:t xml:space="preserve">         (6)</w:t>
      </w:r>
    </w:p>
    <w:p w:rsidR="004230A7" w:rsidRPr="00C87B41" w:rsidRDefault="00086EE7" w:rsidP="00086EE7">
      <w:pPr>
        <w:pStyle w:val="a4"/>
        <w:ind w:firstLine="708"/>
        <w:jc w:val="both"/>
        <w:rPr>
          <w:rFonts w:ascii="Times New Roman" w:hAnsi="Times New Roman" w:cs="Times New Roman"/>
          <w:sz w:val="24"/>
          <w:szCs w:val="24"/>
        </w:rPr>
      </w:pPr>
      <w:r w:rsidRPr="00C87B41">
        <w:rPr>
          <w:rFonts w:ascii="Times New Roman" w:hAnsi="Times New Roman" w:cs="Times New Roman"/>
          <w:sz w:val="24"/>
          <w:szCs w:val="24"/>
        </w:rPr>
        <w:t>Расчеты по формулам (4)-</w:t>
      </w:r>
      <w:r w:rsidR="004230A7" w:rsidRPr="00C87B41">
        <w:rPr>
          <w:rFonts w:ascii="Times New Roman" w:hAnsi="Times New Roman" w:cs="Times New Roman"/>
          <w:sz w:val="24"/>
          <w:szCs w:val="24"/>
        </w:rPr>
        <w:t xml:space="preserve">(6) для образца № 74 показали, с увеличением деформации сжатия объемное содержание минеральных частиц  </w:t>
      </w:r>
      <w:r w:rsidR="004230A7" w:rsidRPr="00C87B41">
        <w:rPr>
          <w:rFonts w:ascii="Times New Roman" w:hAnsi="Times New Roman" w:cs="Times New Roman"/>
          <w:position w:val="-12"/>
          <w:sz w:val="24"/>
          <w:szCs w:val="24"/>
        </w:rPr>
        <w:object w:dxaOrig="320" w:dyaOrig="360">
          <v:shape id="_x0000_i1083" type="#_x0000_t75" style="width:15.8pt;height:18pt" o:ole="">
            <v:imagedata r:id="rId108" o:title=""/>
          </v:shape>
          <o:OLEObject Type="Embed" ProgID="Equation.3" ShapeID="_x0000_i1083" DrawAspect="Content" ObjectID="_1653039441" r:id="rId120"/>
        </w:object>
      </w:r>
      <w:r w:rsidR="004230A7" w:rsidRPr="00C87B41">
        <w:rPr>
          <w:rFonts w:ascii="Times New Roman" w:hAnsi="Times New Roman" w:cs="Times New Roman"/>
          <w:position w:val="-12"/>
          <w:sz w:val="24"/>
          <w:szCs w:val="24"/>
        </w:rPr>
        <w:t xml:space="preserve"> </w:t>
      </w:r>
      <w:r w:rsidR="004230A7" w:rsidRPr="00C87B41">
        <w:rPr>
          <w:rFonts w:ascii="Times New Roman" w:hAnsi="Times New Roman" w:cs="Times New Roman"/>
          <w:sz w:val="24"/>
          <w:szCs w:val="24"/>
        </w:rPr>
        <w:t>медленно возрастает, а объемное с</w:t>
      </w:r>
      <w:r w:rsidR="004230A7" w:rsidRPr="00C87B41">
        <w:rPr>
          <w:rFonts w:ascii="Times New Roman" w:hAnsi="Times New Roman" w:cs="Times New Roman"/>
          <w:sz w:val="24"/>
          <w:szCs w:val="24"/>
        </w:rPr>
        <w:t>о</w:t>
      </w:r>
      <w:r w:rsidR="004230A7" w:rsidRPr="00C87B41">
        <w:rPr>
          <w:rFonts w:ascii="Times New Roman" w:hAnsi="Times New Roman" w:cs="Times New Roman"/>
          <w:sz w:val="24"/>
          <w:szCs w:val="24"/>
        </w:rPr>
        <w:t xml:space="preserve">держание воды, участвующей в </w:t>
      </w:r>
      <w:proofErr w:type="gramStart"/>
      <w:r w:rsidR="004230A7" w:rsidRPr="00C87B41">
        <w:rPr>
          <w:rFonts w:ascii="Times New Roman" w:hAnsi="Times New Roman" w:cs="Times New Roman"/>
          <w:sz w:val="24"/>
          <w:szCs w:val="24"/>
        </w:rPr>
        <w:t>вязко-пластической</w:t>
      </w:r>
      <w:proofErr w:type="gramEnd"/>
      <w:r w:rsidR="004230A7" w:rsidRPr="00C87B41">
        <w:rPr>
          <w:rFonts w:ascii="Times New Roman" w:hAnsi="Times New Roman" w:cs="Times New Roman"/>
          <w:sz w:val="24"/>
          <w:szCs w:val="24"/>
        </w:rPr>
        <w:t xml:space="preserve"> деформации </w:t>
      </w:r>
      <w:r w:rsidR="004230A7" w:rsidRPr="00C87B41">
        <w:rPr>
          <w:rFonts w:ascii="Times New Roman" w:hAnsi="Times New Roman" w:cs="Times New Roman"/>
          <w:position w:val="-14"/>
          <w:sz w:val="24"/>
          <w:szCs w:val="24"/>
        </w:rPr>
        <w:object w:dxaOrig="340" w:dyaOrig="380">
          <v:shape id="_x0000_i1084" type="#_x0000_t75" style="width:17.45pt;height:18.55pt" o:ole="">
            <v:imagedata r:id="rId112" o:title=""/>
          </v:shape>
          <o:OLEObject Type="Embed" ProgID="Equation.3" ShapeID="_x0000_i1084" DrawAspect="Content" ObjectID="_1653039442" r:id="rId121"/>
        </w:object>
      </w:r>
      <w:r w:rsidR="004230A7" w:rsidRPr="00C87B41">
        <w:rPr>
          <w:rFonts w:ascii="Times New Roman" w:hAnsi="Times New Roman" w:cs="Times New Roman"/>
          <w:sz w:val="24"/>
          <w:szCs w:val="24"/>
        </w:rPr>
        <w:t xml:space="preserve">, возрастает быстрее, чем </w:t>
      </w:r>
      <w:r w:rsidR="004230A7" w:rsidRPr="00C87B41">
        <w:rPr>
          <w:rFonts w:ascii="Times New Roman" w:hAnsi="Times New Roman" w:cs="Times New Roman"/>
          <w:position w:val="-12"/>
          <w:sz w:val="24"/>
          <w:szCs w:val="24"/>
        </w:rPr>
        <w:object w:dxaOrig="320" w:dyaOrig="360">
          <v:shape id="_x0000_i1085" type="#_x0000_t75" style="width:15.8pt;height:18pt" o:ole="">
            <v:imagedata r:id="rId108" o:title=""/>
          </v:shape>
          <o:OLEObject Type="Embed" ProgID="Equation.3" ShapeID="_x0000_i1085" DrawAspect="Content" ObjectID="_1653039443" r:id="rId122"/>
        </w:object>
      </w:r>
      <w:r w:rsidR="004230A7" w:rsidRPr="00C87B41">
        <w:rPr>
          <w:rFonts w:ascii="Times New Roman" w:hAnsi="Times New Roman" w:cs="Times New Roman"/>
          <w:sz w:val="24"/>
          <w:szCs w:val="24"/>
        </w:rPr>
        <w:t xml:space="preserve"> (рисунок 3). Это дает основание утверждать, что увеличение </w:t>
      </w:r>
      <w:r w:rsidR="004230A7" w:rsidRPr="00C87B41">
        <w:rPr>
          <w:rFonts w:ascii="Times New Roman" w:hAnsi="Times New Roman" w:cs="Times New Roman"/>
          <w:position w:val="-14"/>
          <w:sz w:val="24"/>
          <w:szCs w:val="24"/>
        </w:rPr>
        <w:object w:dxaOrig="340" w:dyaOrig="380">
          <v:shape id="_x0000_i1086" type="#_x0000_t75" style="width:17.45pt;height:18.55pt" o:ole="">
            <v:imagedata r:id="rId112" o:title=""/>
          </v:shape>
          <o:OLEObject Type="Embed" ProgID="Equation.3" ShapeID="_x0000_i1086" DrawAspect="Content" ObjectID="_1653039444" r:id="rId123"/>
        </w:object>
      </w:r>
      <w:r w:rsidR="004230A7" w:rsidRPr="00C87B41">
        <w:rPr>
          <w:rFonts w:ascii="Times New Roman" w:hAnsi="Times New Roman" w:cs="Times New Roman"/>
          <w:sz w:val="24"/>
          <w:szCs w:val="24"/>
        </w:rPr>
        <w:t xml:space="preserve"> является определ</w:t>
      </w:r>
      <w:r w:rsidR="004230A7" w:rsidRPr="00C87B41">
        <w:rPr>
          <w:rFonts w:ascii="Times New Roman" w:hAnsi="Times New Roman" w:cs="Times New Roman"/>
          <w:sz w:val="24"/>
          <w:szCs w:val="24"/>
        </w:rPr>
        <w:t>я</w:t>
      </w:r>
      <w:r w:rsidR="004230A7" w:rsidRPr="00C87B41">
        <w:rPr>
          <w:rFonts w:ascii="Times New Roman" w:hAnsi="Times New Roman" w:cs="Times New Roman"/>
          <w:sz w:val="24"/>
          <w:szCs w:val="24"/>
        </w:rPr>
        <w:t>ющим фактором упрочнения грунта. Действительно, сближение микроагрегатов при увел</w:t>
      </w:r>
      <w:r w:rsidR="004230A7" w:rsidRPr="00C87B41">
        <w:rPr>
          <w:rFonts w:ascii="Times New Roman" w:hAnsi="Times New Roman" w:cs="Times New Roman"/>
          <w:sz w:val="24"/>
          <w:szCs w:val="24"/>
        </w:rPr>
        <w:t>и</w:t>
      </w:r>
      <w:r w:rsidR="004230A7" w:rsidRPr="00C87B41">
        <w:rPr>
          <w:rFonts w:ascii="Times New Roman" w:hAnsi="Times New Roman" w:cs="Times New Roman"/>
          <w:sz w:val="24"/>
          <w:szCs w:val="24"/>
        </w:rPr>
        <w:t xml:space="preserve">чении </w:t>
      </w:r>
      <w:r w:rsidR="004230A7" w:rsidRPr="00C87B41">
        <w:rPr>
          <w:rFonts w:ascii="Times New Roman" w:hAnsi="Times New Roman" w:cs="Times New Roman"/>
          <w:position w:val="-12"/>
          <w:sz w:val="24"/>
          <w:szCs w:val="24"/>
        </w:rPr>
        <w:object w:dxaOrig="320" w:dyaOrig="360">
          <v:shape id="_x0000_i1087" type="#_x0000_t75" style="width:15.8pt;height:18pt" o:ole="">
            <v:imagedata r:id="rId108" o:title=""/>
          </v:shape>
          <o:OLEObject Type="Embed" ProgID="Equation.3" ShapeID="_x0000_i1087" DrawAspect="Content" ObjectID="_1653039445" r:id="rId124"/>
        </w:object>
      </w:r>
      <w:r w:rsidR="004230A7" w:rsidRPr="00C87B41">
        <w:rPr>
          <w:rFonts w:ascii="Times New Roman" w:hAnsi="Times New Roman" w:cs="Times New Roman"/>
          <w:sz w:val="24"/>
          <w:szCs w:val="24"/>
        </w:rPr>
        <w:t xml:space="preserve"> вызывает выдавливание свободной воды и способствует вовлечению </w:t>
      </w:r>
      <w:proofErr w:type="spellStart"/>
      <w:r w:rsidR="004230A7" w:rsidRPr="00C87B41">
        <w:rPr>
          <w:rFonts w:ascii="Times New Roman" w:hAnsi="Times New Roman" w:cs="Times New Roman"/>
          <w:sz w:val="24"/>
          <w:szCs w:val="24"/>
        </w:rPr>
        <w:t>бòльшего</w:t>
      </w:r>
      <w:proofErr w:type="spellEnd"/>
      <w:r w:rsidR="004230A7" w:rsidRPr="00C87B41">
        <w:rPr>
          <w:rFonts w:ascii="Times New Roman" w:hAnsi="Times New Roman" w:cs="Times New Roman"/>
          <w:sz w:val="24"/>
          <w:szCs w:val="24"/>
        </w:rPr>
        <w:t xml:space="preserve"> объема слабосвязанной воды в их взаимодействие. При этом уменьшается ширина микропор, и увеличивается вязкое сопротивление скольжению микроагрегатов.</w:t>
      </w:r>
    </w:p>
    <w:p w:rsidR="004230A7" w:rsidRPr="00C87B41" w:rsidRDefault="004230A7" w:rsidP="00086EE7">
      <w:pPr>
        <w:pStyle w:val="a4"/>
        <w:ind w:firstLine="708"/>
        <w:jc w:val="both"/>
        <w:rPr>
          <w:rFonts w:ascii="Times New Roman" w:hAnsi="Times New Roman" w:cs="Times New Roman"/>
          <w:sz w:val="24"/>
          <w:szCs w:val="24"/>
        </w:rPr>
      </w:pPr>
      <w:r w:rsidRPr="00C87B41">
        <w:rPr>
          <w:rFonts w:ascii="Times New Roman" w:hAnsi="Times New Roman" w:cs="Times New Roman"/>
          <w:sz w:val="24"/>
          <w:szCs w:val="24"/>
        </w:rPr>
        <w:t xml:space="preserve">Объемное содержание упруго деформирующейся воды </w:t>
      </w:r>
      <w:r w:rsidRPr="00C87B41">
        <w:rPr>
          <w:rFonts w:ascii="Times New Roman" w:hAnsi="Times New Roman" w:cs="Times New Roman"/>
          <w:position w:val="-12"/>
          <w:sz w:val="24"/>
          <w:szCs w:val="24"/>
        </w:rPr>
        <w:object w:dxaOrig="279" w:dyaOrig="360">
          <v:shape id="_x0000_i1088" type="#_x0000_t75" style="width:14.2pt;height:18pt" o:ole="">
            <v:imagedata r:id="rId110" o:title=""/>
          </v:shape>
          <o:OLEObject Type="Embed" ProgID="Equation.3" ShapeID="_x0000_i1088" DrawAspect="Content" ObjectID="_1653039446" r:id="rId125"/>
        </w:object>
      </w:r>
      <w:r w:rsidRPr="00C87B41">
        <w:rPr>
          <w:rFonts w:ascii="Times New Roman" w:hAnsi="Times New Roman" w:cs="Times New Roman"/>
          <w:position w:val="-12"/>
          <w:sz w:val="24"/>
          <w:szCs w:val="24"/>
        </w:rPr>
        <w:t xml:space="preserve"> </w:t>
      </w:r>
      <w:r w:rsidRPr="00C87B41">
        <w:rPr>
          <w:rFonts w:ascii="Times New Roman" w:hAnsi="Times New Roman" w:cs="Times New Roman"/>
          <w:sz w:val="24"/>
          <w:szCs w:val="24"/>
        </w:rPr>
        <w:t>вначале уменьшается вследствие поте</w:t>
      </w:r>
      <w:r w:rsidR="00411774" w:rsidRPr="00C87B41">
        <w:rPr>
          <w:rFonts w:ascii="Times New Roman" w:hAnsi="Times New Roman" w:cs="Times New Roman"/>
          <w:sz w:val="24"/>
          <w:szCs w:val="24"/>
        </w:rPr>
        <w:t xml:space="preserve">ри части упругих контактов при </w:t>
      </w:r>
      <w:r w:rsidRPr="00C87B41">
        <w:rPr>
          <w:rFonts w:ascii="Times New Roman" w:hAnsi="Times New Roman" w:cs="Times New Roman"/>
          <w:sz w:val="24"/>
          <w:szCs w:val="24"/>
        </w:rPr>
        <w:t>образовании трещин отрыва. Однако дал</w:t>
      </w:r>
      <w:r w:rsidRPr="00C87B41">
        <w:rPr>
          <w:rFonts w:ascii="Times New Roman" w:hAnsi="Times New Roman" w:cs="Times New Roman"/>
          <w:sz w:val="24"/>
          <w:szCs w:val="24"/>
        </w:rPr>
        <w:t>ь</w:t>
      </w:r>
      <w:r w:rsidRPr="00C87B41">
        <w:rPr>
          <w:rFonts w:ascii="Times New Roman" w:hAnsi="Times New Roman" w:cs="Times New Roman"/>
          <w:sz w:val="24"/>
          <w:szCs w:val="24"/>
        </w:rPr>
        <w:t xml:space="preserve">нейшее сжатие образца препятствует развитию в грунте таких трещин, величина </w:t>
      </w:r>
      <w:r w:rsidRPr="00C87B41">
        <w:rPr>
          <w:rFonts w:ascii="Times New Roman" w:hAnsi="Times New Roman" w:cs="Times New Roman"/>
          <w:position w:val="-12"/>
          <w:sz w:val="24"/>
          <w:szCs w:val="24"/>
        </w:rPr>
        <w:object w:dxaOrig="279" w:dyaOrig="360">
          <v:shape id="_x0000_i1089" type="#_x0000_t75" style="width:14.2pt;height:18pt" o:ole="">
            <v:imagedata r:id="rId110" o:title=""/>
          </v:shape>
          <o:OLEObject Type="Embed" ProgID="Equation.3" ShapeID="_x0000_i1089" DrawAspect="Content" ObjectID="_1653039447" r:id="rId126"/>
        </w:object>
      </w:r>
      <w:r w:rsidRPr="00C87B41">
        <w:rPr>
          <w:rFonts w:ascii="Times New Roman" w:hAnsi="Times New Roman" w:cs="Times New Roman"/>
          <w:sz w:val="24"/>
          <w:szCs w:val="24"/>
        </w:rPr>
        <w:t xml:space="preserve"> стабил</w:t>
      </w:r>
      <w:r w:rsidRPr="00C87B41">
        <w:rPr>
          <w:rFonts w:ascii="Times New Roman" w:hAnsi="Times New Roman" w:cs="Times New Roman"/>
          <w:sz w:val="24"/>
          <w:szCs w:val="24"/>
        </w:rPr>
        <w:t>и</w:t>
      </w:r>
      <w:r w:rsidRPr="00C87B41">
        <w:rPr>
          <w:rFonts w:ascii="Times New Roman" w:hAnsi="Times New Roman" w:cs="Times New Roman"/>
          <w:sz w:val="24"/>
          <w:szCs w:val="24"/>
        </w:rPr>
        <w:t>зируется (рисунок 3), что отражает консервативный характер прочносвязанной воды</w:t>
      </w:r>
      <w:r w:rsidR="00086EE7" w:rsidRPr="00C87B41">
        <w:rPr>
          <w:rFonts w:ascii="Times New Roman" w:hAnsi="Times New Roman" w:cs="Times New Roman"/>
          <w:sz w:val="24"/>
          <w:szCs w:val="24"/>
        </w:rPr>
        <w:t>.</w:t>
      </w:r>
    </w:p>
    <w:p w:rsidR="004230A7" w:rsidRPr="00C87B41" w:rsidRDefault="004230A7" w:rsidP="004230A7">
      <w:pPr>
        <w:pStyle w:val="a4"/>
        <w:jc w:val="center"/>
        <w:rPr>
          <w:rFonts w:ascii="Times New Roman" w:hAnsi="Times New Roman" w:cs="Times New Roman"/>
          <w:sz w:val="24"/>
          <w:szCs w:val="24"/>
          <w:lang w:val="en-US"/>
        </w:rPr>
      </w:pPr>
      <w:r w:rsidRPr="00C87B41">
        <w:rPr>
          <w:rFonts w:ascii="Times New Roman" w:hAnsi="Times New Roman" w:cs="Times New Roman"/>
          <w:noProof/>
          <w:sz w:val="24"/>
          <w:szCs w:val="24"/>
          <w:lang w:eastAsia="ru-RU"/>
        </w:rPr>
        <w:drawing>
          <wp:inline distT="0" distB="0" distL="0" distR="0" wp14:anchorId="6E8A4026" wp14:editId="48CBD1A3">
            <wp:extent cx="3240405" cy="2000598"/>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230A7" w:rsidRPr="00C87B41" w:rsidRDefault="004230A7" w:rsidP="004230A7">
      <w:pPr>
        <w:pStyle w:val="a4"/>
        <w:jc w:val="center"/>
        <w:rPr>
          <w:rFonts w:ascii="Times New Roman" w:hAnsi="Times New Roman" w:cs="Times New Roman"/>
          <w:sz w:val="24"/>
          <w:szCs w:val="24"/>
        </w:rPr>
      </w:pPr>
      <w:r w:rsidRPr="00C87B41">
        <w:rPr>
          <w:rFonts w:ascii="Times New Roman" w:hAnsi="Times New Roman" w:cs="Times New Roman"/>
          <w:sz w:val="24"/>
          <w:szCs w:val="24"/>
        </w:rPr>
        <w:t>Рисунок 3 – Зависимости объемных содержаний фаз от деформации сжатия образца</w:t>
      </w:r>
    </w:p>
    <w:p w:rsidR="004230A7" w:rsidRPr="00C87B41" w:rsidRDefault="004230A7" w:rsidP="004230A7">
      <w:pPr>
        <w:pStyle w:val="a4"/>
        <w:jc w:val="both"/>
        <w:rPr>
          <w:rFonts w:ascii="Times New Roman" w:hAnsi="Times New Roman" w:cs="Times New Roman"/>
          <w:sz w:val="20"/>
          <w:szCs w:val="20"/>
        </w:rPr>
      </w:pPr>
    </w:p>
    <w:p w:rsidR="004230A7" w:rsidRPr="00C87B41" w:rsidRDefault="004230A7" w:rsidP="00086EE7">
      <w:pPr>
        <w:pStyle w:val="a4"/>
        <w:ind w:firstLine="709"/>
        <w:jc w:val="both"/>
        <w:rPr>
          <w:rFonts w:ascii="Times New Roman" w:hAnsi="Times New Roman" w:cs="Times New Roman"/>
          <w:b/>
          <w:sz w:val="24"/>
          <w:szCs w:val="24"/>
        </w:rPr>
      </w:pPr>
      <w:r w:rsidRPr="00C87B41">
        <w:rPr>
          <w:rFonts w:ascii="Times New Roman" w:hAnsi="Times New Roman" w:cs="Times New Roman"/>
          <w:b/>
          <w:sz w:val="24"/>
          <w:szCs w:val="24"/>
        </w:rPr>
        <w:t>Ф</w:t>
      </w:r>
      <w:r w:rsidR="00086EE7" w:rsidRPr="00C87B41">
        <w:rPr>
          <w:rFonts w:ascii="Times New Roman" w:hAnsi="Times New Roman" w:cs="Times New Roman"/>
          <w:b/>
          <w:sz w:val="24"/>
          <w:szCs w:val="24"/>
        </w:rPr>
        <w:t>еномен упрочнения грунта</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Компрессионное сжатие грунта приводит к его упрочнению, что может быть испол</w:t>
      </w:r>
      <w:r w:rsidRPr="00C87B41">
        <w:rPr>
          <w:rFonts w:ascii="Times New Roman" w:hAnsi="Times New Roman" w:cs="Times New Roman"/>
          <w:sz w:val="24"/>
          <w:szCs w:val="24"/>
        </w:rPr>
        <w:t>ь</w:t>
      </w:r>
      <w:r w:rsidRPr="00C87B41">
        <w:rPr>
          <w:rFonts w:ascii="Times New Roman" w:hAnsi="Times New Roman" w:cs="Times New Roman"/>
          <w:sz w:val="24"/>
          <w:szCs w:val="24"/>
        </w:rPr>
        <w:t xml:space="preserve">зовано при расчетах сопротивления основания фундамента. Компрессионное испытание с постоянной скоростью увеличения давления и непрерывной регистрацией осадки показало, </w:t>
      </w:r>
      <w:r w:rsidRPr="00C87B41">
        <w:rPr>
          <w:rFonts w:ascii="Times New Roman" w:hAnsi="Times New Roman" w:cs="Times New Roman"/>
          <w:sz w:val="24"/>
          <w:szCs w:val="24"/>
        </w:rPr>
        <w:lastRenderedPageBreak/>
        <w:t xml:space="preserve">что упрочнение и разупрочнение идут параллельно в ходе </w:t>
      </w:r>
      <w:proofErr w:type="spellStart"/>
      <w:r w:rsidRPr="00C87B41">
        <w:rPr>
          <w:rFonts w:ascii="Times New Roman" w:hAnsi="Times New Roman" w:cs="Times New Roman"/>
          <w:sz w:val="24"/>
          <w:szCs w:val="24"/>
        </w:rPr>
        <w:t>нагружения</w:t>
      </w:r>
      <w:proofErr w:type="spellEnd"/>
      <w:r w:rsidRPr="00C87B41">
        <w:rPr>
          <w:rFonts w:ascii="Times New Roman" w:hAnsi="Times New Roman" w:cs="Times New Roman"/>
          <w:sz w:val="24"/>
          <w:szCs w:val="24"/>
        </w:rPr>
        <w:t xml:space="preserve"> и могут быть измер</w:t>
      </w:r>
      <w:r w:rsidRPr="00C87B41">
        <w:rPr>
          <w:rFonts w:ascii="Times New Roman" w:hAnsi="Times New Roman" w:cs="Times New Roman"/>
          <w:sz w:val="24"/>
          <w:szCs w:val="24"/>
        </w:rPr>
        <w:t>е</w:t>
      </w:r>
      <w:r w:rsidRPr="00C87B41">
        <w:rPr>
          <w:rFonts w:ascii="Times New Roman" w:hAnsi="Times New Roman" w:cs="Times New Roman"/>
          <w:sz w:val="24"/>
          <w:szCs w:val="24"/>
        </w:rPr>
        <w:t>ны по минимальным значениям приращений сопротивления, имеющим циклический хара</w:t>
      </w:r>
      <w:r w:rsidRPr="00C87B41">
        <w:rPr>
          <w:rFonts w:ascii="Times New Roman" w:hAnsi="Times New Roman" w:cs="Times New Roman"/>
          <w:sz w:val="24"/>
          <w:szCs w:val="24"/>
        </w:rPr>
        <w:t>к</w:t>
      </w:r>
      <w:r w:rsidRPr="00C87B41">
        <w:rPr>
          <w:rFonts w:ascii="Times New Roman" w:hAnsi="Times New Roman" w:cs="Times New Roman"/>
          <w:sz w:val="24"/>
          <w:szCs w:val="24"/>
        </w:rPr>
        <w:t>тер изменения при уве</w:t>
      </w:r>
      <w:r w:rsidR="00086EE7" w:rsidRPr="00C87B41">
        <w:rPr>
          <w:rFonts w:ascii="Times New Roman" w:hAnsi="Times New Roman" w:cs="Times New Roman"/>
          <w:sz w:val="24"/>
          <w:szCs w:val="24"/>
        </w:rPr>
        <w:t>личении осадки.</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По результатам того же опыта измерено содержание в грунте разных фаз и установл</w:t>
      </w:r>
      <w:r w:rsidRPr="00C87B41">
        <w:rPr>
          <w:rFonts w:ascii="Times New Roman" w:hAnsi="Times New Roman" w:cs="Times New Roman"/>
          <w:sz w:val="24"/>
          <w:szCs w:val="24"/>
        </w:rPr>
        <w:t>е</w:t>
      </w:r>
      <w:r w:rsidRPr="00C87B41">
        <w:rPr>
          <w:rFonts w:ascii="Times New Roman" w:hAnsi="Times New Roman" w:cs="Times New Roman"/>
          <w:sz w:val="24"/>
          <w:szCs w:val="24"/>
        </w:rPr>
        <w:t xml:space="preserve">но, что связанная вода, участвующая в </w:t>
      </w:r>
      <w:proofErr w:type="gramStart"/>
      <w:r w:rsidRPr="00C87B41">
        <w:rPr>
          <w:rFonts w:ascii="Times New Roman" w:hAnsi="Times New Roman" w:cs="Times New Roman"/>
          <w:sz w:val="24"/>
          <w:szCs w:val="24"/>
        </w:rPr>
        <w:t>вязко-пластической</w:t>
      </w:r>
      <w:proofErr w:type="gramEnd"/>
      <w:r w:rsidRPr="00C87B41">
        <w:rPr>
          <w:rFonts w:ascii="Times New Roman" w:hAnsi="Times New Roman" w:cs="Times New Roman"/>
          <w:sz w:val="24"/>
          <w:szCs w:val="24"/>
        </w:rPr>
        <w:t xml:space="preserve"> деформации, является определ</w:t>
      </w:r>
      <w:r w:rsidRPr="00C87B41">
        <w:rPr>
          <w:rFonts w:ascii="Times New Roman" w:hAnsi="Times New Roman" w:cs="Times New Roman"/>
          <w:sz w:val="24"/>
          <w:szCs w:val="24"/>
        </w:rPr>
        <w:t>я</w:t>
      </w:r>
      <w:r w:rsidRPr="00C87B41">
        <w:rPr>
          <w:rFonts w:ascii="Times New Roman" w:hAnsi="Times New Roman" w:cs="Times New Roman"/>
          <w:sz w:val="24"/>
          <w:szCs w:val="24"/>
        </w:rPr>
        <w:t>ющим фактором упрочнения и единой причиной увеличения как упругой части сопротив</w:t>
      </w:r>
      <w:r w:rsidR="00086EE7" w:rsidRPr="00C87B41">
        <w:rPr>
          <w:rFonts w:ascii="Times New Roman" w:hAnsi="Times New Roman" w:cs="Times New Roman"/>
          <w:sz w:val="24"/>
          <w:szCs w:val="24"/>
        </w:rPr>
        <w:t>л</w:t>
      </w:r>
      <w:r w:rsidR="00086EE7" w:rsidRPr="00C87B41">
        <w:rPr>
          <w:rFonts w:ascii="Times New Roman" w:hAnsi="Times New Roman" w:cs="Times New Roman"/>
          <w:sz w:val="24"/>
          <w:szCs w:val="24"/>
        </w:rPr>
        <w:t>е</w:t>
      </w:r>
      <w:r w:rsidR="00086EE7" w:rsidRPr="00C87B41">
        <w:rPr>
          <w:rFonts w:ascii="Times New Roman" w:hAnsi="Times New Roman" w:cs="Times New Roman"/>
          <w:sz w:val="24"/>
          <w:szCs w:val="24"/>
        </w:rPr>
        <w:t>ния образца, так и неупругой.</w:t>
      </w:r>
    </w:p>
    <w:p w:rsidR="004230A7" w:rsidRPr="00C87B41" w:rsidRDefault="004230A7" w:rsidP="00086EE7">
      <w:pPr>
        <w:pStyle w:val="a4"/>
        <w:ind w:firstLine="709"/>
        <w:jc w:val="both"/>
        <w:rPr>
          <w:rFonts w:ascii="Times New Roman" w:hAnsi="Times New Roman" w:cs="Times New Roman"/>
          <w:spacing w:val="-4"/>
          <w:sz w:val="24"/>
          <w:szCs w:val="24"/>
        </w:rPr>
      </w:pPr>
      <w:r w:rsidRPr="00C87B41">
        <w:rPr>
          <w:rFonts w:ascii="Times New Roman" w:hAnsi="Times New Roman" w:cs="Times New Roman"/>
          <w:spacing w:val="-4"/>
          <w:sz w:val="24"/>
          <w:szCs w:val="24"/>
        </w:rPr>
        <w:t>Слабосвязанная вода слабее взаимодействует с минеральными частицами, чем  упруго деформирующаяся вода. Она оказывает вязкое сопротивление скольжению микроагрегатов по микропорам. Сопротивление скольжению микроагрегатов определяет упрочнение как при обр</w:t>
      </w:r>
      <w:r w:rsidRPr="00C87B41">
        <w:rPr>
          <w:rFonts w:ascii="Times New Roman" w:hAnsi="Times New Roman" w:cs="Times New Roman"/>
          <w:spacing w:val="-4"/>
          <w:sz w:val="24"/>
          <w:szCs w:val="24"/>
        </w:rPr>
        <w:t>а</w:t>
      </w:r>
      <w:r w:rsidRPr="00C87B41">
        <w:rPr>
          <w:rFonts w:ascii="Times New Roman" w:hAnsi="Times New Roman" w:cs="Times New Roman"/>
          <w:spacing w:val="-4"/>
          <w:sz w:val="24"/>
          <w:szCs w:val="24"/>
        </w:rPr>
        <w:t>зовании трещин сдвига и отрыва, так и при движении по уже образовавшимся трещинам сдвига, что отразилось в близости графиков приращений упругого и неупругого сопротивлений.</w:t>
      </w:r>
    </w:p>
    <w:p w:rsidR="004230A7" w:rsidRPr="00C87B41" w:rsidRDefault="004230A7" w:rsidP="00086EE7">
      <w:pPr>
        <w:pStyle w:val="a4"/>
        <w:ind w:firstLine="709"/>
        <w:jc w:val="both"/>
        <w:rPr>
          <w:rFonts w:ascii="Times New Roman" w:hAnsi="Times New Roman" w:cs="Times New Roman"/>
          <w:sz w:val="24"/>
          <w:szCs w:val="24"/>
        </w:rPr>
      </w:pPr>
      <w:r w:rsidRPr="00C87B41">
        <w:rPr>
          <w:rFonts w:ascii="Times New Roman" w:hAnsi="Times New Roman" w:cs="Times New Roman"/>
          <w:sz w:val="24"/>
          <w:szCs w:val="24"/>
        </w:rPr>
        <w:t>С увеличением среднего напряжения в образце грунта ширина микропор уменьшае</w:t>
      </w:r>
      <w:r w:rsidRPr="00C87B41">
        <w:rPr>
          <w:rFonts w:ascii="Times New Roman" w:hAnsi="Times New Roman" w:cs="Times New Roman"/>
          <w:sz w:val="24"/>
          <w:szCs w:val="24"/>
        </w:rPr>
        <w:t>т</w:t>
      </w:r>
      <w:r w:rsidRPr="00C87B41">
        <w:rPr>
          <w:rFonts w:ascii="Times New Roman" w:hAnsi="Times New Roman" w:cs="Times New Roman"/>
          <w:sz w:val="24"/>
          <w:szCs w:val="24"/>
        </w:rPr>
        <w:t>ся, следовательно, увеличивается вязкое сопротивление скольжению микроагрегатов, что р</w:t>
      </w:r>
      <w:r w:rsidRPr="00C87B41">
        <w:rPr>
          <w:rFonts w:ascii="Times New Roman" w:hAnsi="Times New Roman" w:cs="Times New Roman"/>
          <w:sz w:val="24"/>
          <w:szCs w:val="24"/>
        </w:rPr>
        <w:t>е</w:t>
      </w:r>
      <w:r w:rsidRPr="00C87B41">
        <w:rPr>
          <w:rFonts w:ascii="Times New Roman" w:hAnsi="Times New Roman" w:cs="Times New Roman"/>
          <w:sz w:val="24"/>
          <w:szCs w:val="24"/>
        </w:rPr>
        <w:t>гистрируется как упрочнение образца.</w:t>
      </w:r>
    </w:p>
    <w:p w:rsidR="004230A7" w:rsidRPr="00C87B41" w:rsidRDefault="004230A7" w:rsidP="00086EE7">
      <w:pPr>
        <w:pStyle w:val="a4"/>
        <w:ind w:firstLine="708"/>
        <w:jc w:val="both"/>
        <w:rPr>
          <w:rFonts w:ascii="Times New Roman" w:hAnsi="Times New Roman" w:cs="Times New Roman"/>
          <w:sz w:val="24"/>
          <w:szCs w:val="24"/>
        </w:rPr>
      </w:pPr>
      <w:r w:rsidRPr="00C87B41">
        <w:rPr>
          <w:rFonts w:ascii="Times New Roman" w:hAnsi="Times New Roman" w:cs="Times New Roman"/>
          <w:spacing w:val="-4"/>
          <w:sz w:val="24"/>
          <w:szCs w:val="24"/>
        </w:rPr>
        <w:t xml:space="preserve">Грунт в основании фундамента всегда находится в сложном </w:t>
      </w:r>
      <w:proofErr w:type="gramStart"/>
      <w:r w:rsidRPr="00C87B41">
        <w:rPr>
          <w:rFonts w:ascii="Times New Roman" w:hAnsi="Times New Roman" w:cs="Times New Roman"/>
          <w:spacing w:val="-4"/>
          <w:sz w:val="24"/>
          <w:szCs w:val="24"/>
        </w:rPr>
        <w:t>напряженно-</w:t>
      </w:r>
      <w:proofErr w:type="spellStart"/>
      <w:r w:rsidRPr="00C87B41">
        <w:rPr>
          <w:rFonts w:ascii="Times New Roman" w:hAnsi="Times New Roman" w:cs="Times New Roman"/>
          <w:spacing w:val="-4"/>
          <w:sz w:val="24"/>
          <w:szCs w:val="24"/>
        </w:rPr>
        <w:t>деформиро</w:t>
      </w:r>
      <w:proofErr w:type="spellEnd"/>
      <w:r w:rsidR="007D23E5" w:rsidRPr="00C87B41">
        <w:rPr>
          <w:rFonts w:ascii="Times New Roman" w:hAnsi="Times New Roman" w:cs="Times New Roman"/>
          <w:spacing w:val="-4"/>
          <w:sz w:val="24"/>
          <w:szCs w:val="24"/>
        </w:rPr>
        <w:t>-</w:t>
      </w:r>
      <w:r w:rsidRPr="00C87B41">
        <w:rPr>
          <w:rFonts w:ascii="Times New Roman" w:hAnsi="Times New Roman" w:cs="Times New Roman"/>
          <w:spacing w:val="-4"/>
          <w:sz w:val="24"/>
          <w:szCs w:val="24"/>
        </w:rPr>
        <w:t>ван</w:t>
      </w:r>
      <w:r w:rsidRPr="00C87B41">
        <w:rPr>
          <w:rFonts w:ascii="Times New Roman" w:hAnsi="Times New Roman" w:cs="Times New Roman"/>
          <w:sz w:val="24"/>
          <w:szCs w:val="24"/>
        </w:rPr>
        <w:t>ном</w:t>
      </w:r>
      <w:proofErr w:type="gramEnd"/>
      <w:r w:rsidRPr="00C87B41">
        <w:rPr>
          <w:rFonts w:ascii="Times New Roman" w:hAnsi="Times New Roman" w:cs="Times New Roman"/>
          <w:sz w:val="24"/>
          <w:szCs w:val="24"/>
        </w:rPr>
        <w:t xml:space="preserve"> состоянии. </w:t>
      </w:r>
      <w:r w:rsidRPr="00C87B41">
        <w:rPr>
          <w:rFonts w:ascii="Times New Roman" w:hAnsi="Times New Roman" w:cs="Times New Roman"/>
          <w:spacing w:val="-4"/>
          <w:sz w:val="24"/>
          <w:szCs w:val="24"/>
        </w:rPr>
        <w:t>Предлагаемая методика позволяет оценить не только упрочнение основания, но распределение в нем содержания разных фаз грунта, главным образом, связанной воды.</w:t>
      </w:r>
    </w:p>
    <w:p w:rsidR="004230A7" w:rsidRPr="00C87B41" w:rsidRDefault="004230A7" w:rsidP="004230A7">
      <w:pPr>
        <w:pStyle w:val="a4"/>
        <w:jc w:val="both"/>
        <w:rPr>
          <w:rFonts w:ascii="Times New Roman" w:hAnsi="Times New Roman" w:cs="Times New Roman"/>
          <w:sz w:val="24"/>
          <w:szCs w:val="24"/>
        </w:rPr>
      </w:pPr>
    </w:p>
    <w:p w:rsidR="004230A7" w:rsidRPr="00C87B41" w:rsidRDefault="004230A7" w:rsidP="00086EE7">
      <w:pPr>
        <w:pStyle w:val="a4"/>
        <w:jc w:val="center"/>
        <w:rPr>
          <w:rFonts w:ascii="Times New Roman" w:hAnsi="Times New Roman" w:cs="Times New Roman"/>
          <w:b/>
          <w:bCs/>
          <w:i/>
          <w:sz w:val="24"/>
          <w:szCs w:val="24"/>
        </w:rPr>
      </w:pPr>
      <w:r w:rsidRPr="00C87B41">
        <w:rPr>
          <w:rFonts w:ascii="Times New Roman" w:hAnsi="Times New Roman" w:cs="Times New Roman"/>
          <w:b/>
          <w:bCs/>
          <w:i/>
          <w:sz w:val="24"/>
          <w:szCs w:val="24"/>
        </w:rPr>
        <w:t>Л</w:t>
      </w:r>
      <w:r w:rsidR="00086EE7" w:rsidRPr="00C87B41">
        <w:rPr>
          <w:rFonts w:ascii="Times New Roman" w:hAnsi="Times New Roman" w:cs="Times New Roman"/>
          <w:b/>
          <w:bCs/>
          <w:i/>
          <w:sz w:val="24"/>
          <w:szCs w:val="24"/>
        </w:rPr>
        <w:t>итератур</w:t>
      </w:r>
      <w:r w:rsidRPr="00C87B41">
        <w:rPr>
          <w:rFonts w:ascii="Times New Roman" w:hAnsi="Times New Roman" w:cs="Times New Roman"/>
          <w:b/>
          <w:bCs/>
          <w:i/>
          <w:sz w:val="24"/>
          <w:szCs w:val="24"/>
        </w:rPr>
        <w:t>а:</w:t>
      </w:r>
    </w:p>
    <w:p w:rsidR="00660765" w:rsidRPr="00C87B41" w:rsidRDefault="00660765" w:rsidP="00660765">
      <w:pPr>
        <w:pStyle w:val="a"/>
        <w:numPr>
          <w:ilvl w:val="0"/>
          <w:numId w:val="0"/>
        </w:numPr>
        <w:spacing w:after="0" w:line="240" w:lineRule="auto"/>
        <w:ind w:firstLine="709"/>
        <w:jc w:val="both"/>
        <w:rPr>
          <w:rFonts w:ascii="Times New Roman" w:eastAsia="Times New Roman" w:hAnsi="Times New Roman" w:cs="Times New Roman"/>
          <w:sz w:val="24"/>
          <w:szCs w:val="24"/>
          <w:lang w:eastAsia="ru-RU"/>
        </w:rPr>
      </w:pPr>
      <w:r w:rsidRPr="00C87B41">
        <w:rPr>
          <w:rFonts w:ascii="Times New Roman" w:eastAsia="Times New Roman" w:hAnsi="Times New Roman" w:cs="Times New Roman"/>
          <w:sz w:val="24"/>
          <w:szCs w:val="24"/>
          <w:lang w:eastAsia="ru-RU"/>
        </w:rPr>
        <w:t>1. Тер-</w:t>
      </w:r>
      <w:proofErr w:type="spellStart"/>
      <w:r w:rsidRPr="00C87B41">
        <w:rPr>
          <w:rFonts w:ascii="Times New Roman" w:eastAsia="Times New Roman" w:hAnsi="Times New Roman" w:cs="Times New Roman"/>
          <w:sz w:val="24"/>
          <w:szCs w:val="24"/>
          <w:lang w:eastAsia="ru-RU"/>
        </w:rPr>
        <w:t>Мартиросян</w:t>
      </w:r>
      <w:proofErr w:type="spellEnd"/>
      <w:r w:rsidRPr="00C87B41">
        <w:rPr>
          <w:rFonts w:ascii="Times New Roman" w:eastAsia="Times New Roman" w:hAnsi="Times New Roman" w:cs="Times New Roman"/>
          <w:sz w:val="24"/>
          <w:szCs w:val="24"/>
          <w:lang w:eastAsia="ru-RU"/>
        </w:rPr>
        <w:t xml:space="preserve"> З.Г. Реологические параметры грунтов и расчеты оснований с</w:t>
      </w:r>
      <w:r w:rsidRPr="00C87B41">
        <w:rPr>
          <w:rFonts w:ascii="Times New Roman" w:eastAsia="Times New Roman" w:hAnsi="Times New Roman" w:cs="Times New Roman"/>
          <w:sz w:val="24"/>
          <w:szCs w:val="24"/>
          <w:lang w:eastAsia="ru-RU"/>
        </w:rPr>
        <w:t>о</w:t>
      </w:r>
      <w:r w:rsidRPr="00C87B41">
        <w:rPr>
          <w:rFonts w:ascii="Times New Roman" w:eastAsia="Times New Roman" w:hAnsi="Times New Roman" w:cs="Times New Roman"/>
          <w:sz w:val="24"/>
          <w:szCs w:val="24"/>
          <w:lang w:eastAsia="ru-RU"/>
        </w:rPr>
        <w:t xml:space="preserve">оружений. – М.: </w:t>
      </w:r>
      <w:proofErr w:type="spellStart"/>
      <w:r w:rsidRPr="00C87B41">
        <w:rPr>
          <w:rFonts w:ascii="Times New Roman" w:eastAsia="Times New Roman" w:hAnsi="Times New Roman" w:cs="Times New Roman"/>
          <w:sz w:val="24"/>
          <w:szCs w:val="24"/>
          <w:lang w:eastAsia="ru-RU"/>
        </w:rPr>
        <w:t>Стройиздат</w:t>
      </w:r>
      <w:proofErr w:type="spellEnd"/>
      <w:r w:rsidRPr="00C87B41">
        <w:rPr>
          <w:rFonts w:ascii="Times New Roman" w:eastAsia="Times New Roman" w:hAnsi="Times New Roman" w:cs="Times New Roman"/>
          <w:sz w:val="24"/>
          <w:szCs w:val="24"/>
          <w:lang w:eastAsia="ru-RU"/>
        </w:rPr>
        <w:t>, 1990.</w:t>
      </w:r>
      <w:r w:rsidR="00C06394" w:rsidRPr="00C87B41">
        <w:rPr>
          <w:rFonts w:ascii="Times New Roman" w:eastAsia="Times New Roman" w:hAnsi="Times New Roman" w:cs="Times New Roman"/>
          <w:sz w:val="24"/>
          <w:szCs w:val="24"/>
          <w:lang w:eastAsia="ru-RU"/>
        </w:rPr>
        <w:t xml:space="preserve"> – 199 с.</w:t>
      </w:r>
    </w:p>
    <w:p w:rsidR="00660765" w:rsidRPr="00C87B41" w:rsidRDefault="00660765" w:rsidP="00660765">
      <w:pPr>
        <w:pStyle w:val="a"/>
        <w:numPr>
          <w:ilvl w:val="0"/>
          <w:numId w:val="0"/>
        </w:numPr>
        <w:spacing w:after="0" w:line="240" w:lineRule="auto"/>
        <w:ind w:firstLine="709"/>
        <w:jc w:val="both"/>
        <w:rPr>
          <w:rFonts w:ascii="Times New Roman" w:eastAsia="Times New Roman" w:hAnsi="Times New Roman" w:cs="Times New Roman"/>
          <w:sz w:val="24"/>
          <w:szCs w:val="24"/>
          <w:lang w:val="en-US" w:eastAsia="ru-RU"/>
        </w:rPr>
      </w:pPr>
      <w:r w:rsidRPr="00C87B41">
        <w:rPr>
          <w:rFonts w:ascii="Times New Roman" w:eastAsia="Times New Roman" w:hAnsi="Times New Roman" w:cs="Times New Roman"/>
          <w:sz w:val="24"/>
          <w:szCs w:val="24"/>
          <w:lang w:val="en-US" w:eastAsia="ru-RU"/>
        </w:rPr>
        <w:t xml:space="preserve">2. Matthews M.C. </w:t>
      </w:r>
      <w:proofErr w:type="gramStart"/>
      <w:r w:rsidRPr="00C87B41">
        <w:rPr>
          <w:rFonts w:ascii="Times New Roman" w:eastAsia="Times New Roman" w:hAnsi="Times New Roman" w:cs="Times New Roman"/>
          <w:sz w:val="24"/>
          <w:szCs w:val="24"/>
          <w:lang w:val="en-US" w:eastAsia="ru-RU"/>
        </w:rPr>
        <w:t>The engineering application direct and simple shear testing / Ground Eng. 21(2), 1988.</w:t>
      </w:r>
      <w:proofErr w:type="gramEnd"/>
      <w:r w:rsidRPr="00C87B41">
        <w:rPr>
          <w:rFonts w:ascii="Times New Roman" w:eastAsia="Times New Roman" w:hAnsi="Times New Roman" w:cs="Times New Roman"/>
          <w:sz w:val="24"/>
          <w:szCs w:val="24"/>
          <w:lang w:val="en-US" w:eastAsia="ru-RU"/>
        </w:rPr>
        <w:t xml:space="preserve"> – P. 13-21.</w:t>
      </w:r>
    </w:p>
    <w:p w:rsidR="00660765" w:rsidRPr="00C87B41" w:rsidRDefault="00660765" w:rsidP="00660765">
      <w:pPr>
        <w:pStyle w:val="a"/>
        <w:numPr>
          <w:ilvl w:val="0"/>
          <w:numId w:val="0"/>
        </w:numPr>
        <w:spacing w:after="0" w:line="240" w:lineRule="auto"/>
        <w:ind w:firstLine="709"/>
        <w:jc w:val="both"/>
        <w:rPr>
          <w:rFonts w:ascii="Times New Roman" w:eastAsia="Calibri" w:hAnsi="Times New Roman" w:cs="Times New Roman"/>
          <w:sz w:val="24"/>
          <w:szCs w:val="24"/>
          <w:lang w:val="en-US"/>
        </w:rPr>
      </w:pPr>
      <w:r w:rsidRPr="00C87B41">
        <w:rPr>
          <w:rFonts w:ascii="Times New Roman" w:eastAsia="Calibri" w:hAnsi="Times New Roman" w:cs="Times New Roman"/>
          <w:sz w:val="24"/>
          <w:szCs w:val="24"/>
          <w:lang w:val="en-US"/>
        </w:rPr>
        <w:t xml:space="preserve">3. </w:t>
      </w:r>
      <w:proofErr w:type="spellStart"/>
      <w:r w:rsidRPr="00C87B41">
        <w:rPr>
          <w:rFonts w:ascii="Times New Roman" w:eastAsia="Calibri" w:hAnsi="Times New Roman" w:cs="Times New Roman"/>
          <w:sz w:val="24"/>
          <w:szCs w:val="24"/>
          <w:lang w:val="en-US"/>
        </w:rPr>
        <w:t>Ter-Martirosyan</w:t>
      </w:r>
      <w:proofErr w:type="spellEnd"/>
      <w:r w:rsidRPr="00C87B41">
        <w:rPr>
          <w:rFonts w:ascii="Times New Roman" w:eastAsia="Calibri" w:hAnsi="Times New Roman" w:cs="Times New Roman"/>
          <w:sz w:val="24"/>
          <w:szCs w:val="24"/>
          <w:lang w:val="en-US"/>
        </w:rPr>
        <w:t xml:space="preserve"> Z.G., </w:t>
      </w:r>
      <w:proofErr w:type="spellStart"/>
      <w:r w:rsidRPr="00C87B41">
        <w:rPr>
          <w:rFonts w:ascii="Times New Roman" w:eastAsia="Calibri" w:hAnsi="Times New Roman" w:cs="Times New Roman"/>
          <w:sz w:val="24"/>
          <w:szCs w:val="24"/>
          <w:lang w:val="en-US"/>
        </w:rPr>
        <w:t>Ter-Martirosyan</w:t>
      </w:r>
      <w:proofErr w:type="spellEnd"/>
      <w:r w:rsidRPr="00C87B41">
        <w:rPr>
          <w:rFonts w:ascii="Times New Roman" w:eastAsia="Calibri" w:hAnsi="Times New Roman" w:cs="Times New Roman"/>
          <w:sz w:val="24"/>
          <w:szCs w:val="24"/>
          <w:lang w:val="en-US"/>
        </w:rPr>
        <w:t xml:space="preserve"> A.Z. Rheological properties of soil subject to shear // Soil Mechanics and Found. </w:t>
      </w:r>
      <w:proofErr w:type="gramStart"/>
      <w:r w:rsidRPr="00C87B41">
        <w:rPr>
          <w:rFonts w:ascii="Times New Roman" w:eastAsia="Calibri" w:hAnsi="Times New Roman" w:cs="Times New Roman"/>
          <w:sz w:val="24"/>
          <w:szCs w:val="24"/>
          <w:lang w:val="en-US"/>
        </w:rPr>
        <w:t>Eng. 49(6), 2013.</w:t>
      </w:r>
      <w:proofErr w:type="gramEnd"/>
      <w:r w:rsidRPr="00C87B41">
        <w:rPr>
          <w:rFonts w:ascii="Times New Roman" w:eastAsia="Calibri" w:hAnsi="Times New Roman" w:cs="Times New Roman"/>
          <w:sz w:val="24"/>
          <w:szCs w:val="24"/>
          <w:lang w:val="en-US"/>
        </w:rPr>
        <w:t xml:space="preserve"> – P. 219-226.</w:t>
      </w:r>
    </w:p>
    <w:p w:rsidR="00660765" w:rsidRPr="00C87B41" w:rsidRDefault="00660765" w:rsidP="00660765">
      <w:pPr>
        <w:spacing w:after="0" w:line="240" w:lineRule="auto"/>
        <w:ind w:firstLine="709"/>
        <w:jc w:val="both"/>
        <w:rPr>
          <w:rFonts w:eastAsia="Times New Roman"/>
          <w:sz w:val="24"/>
          <w:szCs w:val="24"/>
          <w:lang w:eastAsia="ru-RU"/>
        </w:rPr>
      </w:pPr>
      <w:r w:rsidRPr="00C87B41">
        <w:rPr>
          <w:bCs/>
          <w:sz w:val="24"/>
          <w:szCs w:val="24"/>
          <w:lang w:val="en-US"/>
        </w:rPr>
        <w:t xml:space="preserve">4. </w:t>
      </w:r>
      <w:proofErr w:type="spellStart"/>
      <w:r w:rsidRPr="00C87B41">
        <w:rPr>
          <w:rFonts w:eastAsia="Times New Roman"/>
          <w:sz w:val="24"/>
          <w:szCs w:val="24"/>
          <w:lang w:val="en-US" w:eastAsia="ru-RU"/>
        </w:rPr>
        <w:t>Reches</w:t>
      </w:r>
      <w:proofErr w:type="spellEnd"/>
      <w:r w:rsidRPr="00C87B41">
        <w:rPr>
          <w:rFonts w:eastAsia="Times New Roman"/>
          <w:sz w:val="24"/>
          <w:szCs w:val="24"/>
          <w:lang w:val="en-US" w:eastAsia="ru-RU"/>
        </w:rPr>
        <w:t xml:space="preserve"> Z. Networks of shear faults in the field and in experiments, </w:t>
      </w:r>
      <w:proofErr w:type="spellStart"/>
      <w:r w:rsidRPr="00C87B41">
        <w:rPr>
          <w:rFonts w:eastAsia="Times New Roman"/>
          <w:sz w:val="24"/>
          <w:szCs w:val="24"/>
          <w:lang w:val="en-US" w:eastAsia="ru-RU"/>
        </w:rPr>
        <w:t>Fragm</w:t>
      </w:r>
      <w:proofErr w:type="spellEnd"/>
      <w:r w:rsidRPr="00C87B41">
        <w:rPr>
          <w:rFonts w:eastAsia="Times New Roman"/>
          <w:sz w:val="24"/>
          <w:szCs w:val="24"/>
          <w:lang w:val="en-US" w:eastAsia="ru-RU"/>
        </w:rPr>
        <w:t>. // Form and Flow Tract. Media</w:t>
      </w:r>
      <w:r w:rsidRPr="00C87B41">
        <w:rPr>
          <w:rFonts w:eastAsia="Times New Roman"/>
          <w:sz w:val="24"/>
          <w:szCs w:val="24"/>
          <w:lang w:eastAsia="ru-RU"/>
        </w:rPr>
        <w:t xml:space="preserve">, </w:t>
      </w:r>
      <w:proofErr w:type="spellStart"/>
      <w:r w:rsidRPr="00C87B41">
        <w:rPr>
          <w:rFonts w:eastAsia="Times New Roman"/>
          <w:sz w:val="24"/>
          <w:szCs w:val="24"/>
          <w:lang w:val="en-US" w:eastAsia="ru-RU"/>
        </w:rPr>
        <w:t>Proc</w:t>
      </w:r>
      <w:proofErr w:type="spellEnd"/>
      <w:r w:rsidRPr="00C87B41">
        <w:rPr>
          <w:rFonts w:eastAsia="Times New Roman"/>
          <w:sz w:val="24"/>
          <w:szCs w:val="24"/>
          <w:lang w:eastAsia="ru-RU"/>
        </w:rPr>
        <w:t xml:space="preserve">. </w:t>
      </w:r>
      <w:r w:rsidRPr="00C87B41">
        <w:rPr>
          <w:rFonts w:eastAsia="Times New Roman"/>
          <w:sz w:val="24"/>
          <w:szCs w:val="24"/>
          <w:lang w:val="en-US" w:eastAsia="ru-RU"/>
        </w:rPr>
        <w:t>F</w:t>
      </w:r>
      <w:r w:rsidRPr="00C87B41">
        <w:rPr>
          <w:rFonts w:eastAsia="Times New Roman"/>
          <w:sz w:val="24"/>
          <w:szCs w:val="24"/>
          <w:lang w:eastAsia="ru-RU"/>
        </w:rPr>
        <w:t>3-</w:t>
      </w:r>
      <w:proofErr w:type="spellStart"/>
      <w:r w:rsidRPr="00C87B41">
        <w:rPr>
          <w:rFonts w:eastAsia="Times New Roman"/>
          <w:sz w:val="24"/>
          <w:szCs w:val="24"/>
          <w:lang w:val="en-US" w:eastAsia="ru-RU"/>
        </w:rPr>
        <w:t>Conf</w:t>
      </w:r>
      <w:proofErr w:type="spellEnd"/>
      <w:r w:rsidRPr="00C87B41">
        <w:rPr>
          <w:rFonts w:eastAsia="Times New Roman"/>
          <w:sz w:val="24"/>
          <w:szCs w:val="24"/>
          <w:lang w:eastAsia="ru-RU"/>
        </w:rPr>
        <w:t>, 1986. – Р. 42−51.</w:t>
      </w:r>
    </w:p>
    <w:p w:rsidR="00660765" w:rsidRPr="00C87B41" w:rsidRDefault="00660765" w:rsidP="00660765">
      <w:pPr>
        <w:pStyle w:val="a"/>
        <w:numPr>
          <w:ilvl w:val="0"/>
          <w:numId w:val="0"/>
        </w:numPr>
        <w:spacing w:after="0" w:line="240" w:lineRule="auto"/>
        <w:ind w:firstLine="709"/>
        <w:jc w:val="both"/>
        <w:rPr>
          <w:rFonts w:ascii="Times New Roman" w:eastAsia="Times New Roman" w:hAnsi="Times New Roman" w:cs="Times New Roman"/>
          <w:sz w:val="24"/>
          <w:szCs w:val="24"/>
          <w:lang w:eastAsia="ru-RU"/>
        </w:rPr>
      </w:pPr>
      <w:r w:rsidRPr="00C87B41">
        <w:rPr>
          <w:rFonts w:ascii="Times New Roman" w:eastAsia="Times New Roman" w:hAnsi="Times New Roman" w:cs="Times New Roman"/>
          <w:sz w:val="24"/>
          <w:szCs w:val="24"/>
          <w:lang w:eastAsia="ru-RU"/>
        </w:rPr>
        <w:t>5. Покровский Г.И. Исследования по физике грунтов. – М.: Гл. ред. строит. лит</w:t>
      </w:r>
      <w:proofErr w:type="gramStart"/>
      <w:r w:rsidRPr="00C87B41">
        <w:rPr>
          <w:rFonts w:ascii="Times New Roman" w:eastAsia="Times New Roman" w:hAnsi="Times New Roman" w:cs="Times New Roman"/>
          <w:sz w:val="24"/>
          <w:szCs w:val="24"/>
          <w:lang w:eastAsia="ru-RU"/>
        </w:rPr>
        <w:t xml:space="preserve">.; </w:t>
      </w:r>
      <w:proofErr w:type="gramEnd"/>
      <w:r w:rsidRPr="00C87B41">
        <w:rPr>
          <w:rFonts w:ascii="Times New Roman" w:eastAsia="Times New Roman" w:hAnsi="Times New Roman" w:cs="Times New Roman"/>
          <w:sz w:val="24"/>
          <w:szCs w:val="24"/>
          <w:lang w:eastAsia="ru-RU"/>
        </w:rPr>
        <w:t>Л</w:t>
      </w:r>
      <w:r w:rsidRPr="00C87B41">
        <w:rPr>
          <w:rFonts w:ascii="Times New Roman" w:eastAsia="Times New Roman" w:hAnsi="Times New Roman" w:cs="Times New Roman"/>
          <w:sz w:val="24"/>
          <w:szCs w:val="24"/>
          <w:lang w:eastAsia="ru-RU"/>
        </w:rPr>
        <w:t>е</w:t>
      </w:r>
      <w:r w:rsidRPr="00C87B41">
        <w:rPr>
          <w:rFonts w:ascii="Times New Roman" w:eastAsia="Times New Roman" w:hAnsi="Times New Roman" w:cs="Times New Roman"/>
          <w:sz w:val="24"/>
          <w:szCs w:val="24"/>
          <w:lang w:eastAsia="ru-RU"/>
        </w:rPr>
        <w:t>нинград: ОНТИ, 1937.</w:t>
      </w:r>
      <w:r w:rsidR="00392C11" w:rsidRPr="00C87B41">
        <w:rPr>
          <w:rFonts w:ascii="Times New Roman" w:eastAsia="Times New Roman" w:hAnsi="Times New Roman" w:cs="Times New Roman"/>
          <w:sz w:val="24"/>
          <w:szCs w:val="24"/>
          <w:lang w:eastAsia="ru-RU"/>
        </w:rPr>
        <w:t xml:space="preserve"> – 135 с.</w:t>
      </w:r>
    </w:p>
    <w:p w:rsidR="00660765" w:rsidRPr="00C87B41" w:rsidRDefault="00660765" w:rsidP="00660765">
      <w:pPr>
        <w:spacing w:after="0" w:line="240" w:lineRule="auto"/>
        <w:ind w:firstLine="709"/>
        <w:jc w:val="both"/>
        <w:rPr>
          <w:rStyle w:val="af"/>
          <w:color w:val="auto"/>
          <w:sz w:val="24"/>
          <w:szCs w:val="24"/>
          <w:u w:val="none"/>
        </w:rPr>
      </w:pPr>
      <w:r w:rsidRPr="00C87B41">
        <w:rPr>
          <w:rFonts w:eastAsia="Times New Roman"/>
          <w:sz w:val="24"/>
          <w:szCs w:val="24"/>
          <w:lang w:eastAsia="ru-RU"/>
        </w:rPr>
        <w:t xml:space="preserve">6. </w:t>
      </w:r>
      <w:r w:rsidRPr="00C87B41">
        <w:rPr>
          <w:sz w:val="24"/>
          <w:szCs w:val="24"/>
        </w:rPr>
        <w:t xml:space="preserve">Денисенко В.В., Ляшенко П.А. Автоматический компрессионный прибор АКП-6Н для испытания грунтов постоянно возрастающей нагрузкой // Научные труды Кубанского государственного технологического университета, 2016, № 6. – С. 156-169. – </w:t>
      </w:r>
      <w:r w:rsidRPr="00C87B41">
        <w:rPr>
          <w:bCs/>
          <w:spacing w:val="-6"/>
          <w:sz w:val="24"/>
          <w:szCs w:val="24"/>
          <w:lang w:val="en-US"/>
        </w:rPr>
        <w:t>URL</w:t>
      </w:r>
      <w:r w:rsidRPr="00C87B41">
        <w:rPr>
          <w:bCs/>
          <w:spacing w:val="-6"/>
          <w:sz w:val="24"/>
          <w:szCs w:val="24"/>
        </w:rPr>
        <w:t xml:space="preserve">: </w:t>
      </w:r>
      <w:hyperlink r:id="rId128" w:history="1">
        <w:r w:rsidRPr="00C87B41">
          <w:rPr>
            <w:rStyle w:val="af"/>
            <w:color w:val="auto"/>
            <w:spacing w:val="-6"/>
            <w:sz w:val="24"/>
            <w:szCs w:val="24"/>
            <w:u w:val="none"/>
            <w:lang w:val="en-US"/>
          </w:rPr>
          <w:t>http</w:t>
        </w:r>
        <w:r w:rsidRPr="00C87B41">
          <w:rPr>
            <w:rStyle w:val="af"/>
            <w:color w:val="auto"/>
            <w:spacing w:val="-6"/>
            <w:sz w:val="24"/>
            <w:szCs w:val="24"/>
            <w:u w:val="none"/>
          </w:rPr>
          <w:t>://</w:t>
        </w:r>
        <w:proofErr w:type="spellStart"/>
        <w:r w:rsidRPr="00C87B41">
          <w:rPr>
            <w:rStyle w:val="af"/>
            <w:color w:val="auto"/>
            <w:spacing w:val="-6"/>
            <w:sz w:val="24"/>
            <w:szCs w:val="24"/>
            <w:u w:val="none"/>
            <w:lang w:val="en-US"/>
          </w:rPr>
          <w:t>ntk</w:t>
        </w:r>
        <w:proofErr w:type="spellEnd"/>
        <w:r w:rsidRPr="00C87B41">
          <w:rPr>
            <w:rStyle w:val="af"/>
            <w:color w:val="auto"/>
            <w:spacing w:val="-6"/>
            <w:sz w:val="24"/>
            <w:szCs w:val="24"/>
            <w:u w:val="none"/>
          </w:rPr>
          <w:t>.</w:t>
        </w:r>
        <w:proofErr w:type="spellStart"/>
        <w:r w:rsidRPr="00C87B41">
          <w:rPr>
            <w:rStyle w:val="af"/>
            <w:color w:val="auto"/>
            <w:spacing w:val="-6"/>
            <w:sz w:val="24"/>
            <w:szCs w:val="24"/>
            <w:u w:val="none"/>
            <w:lang w:val="en-US"/>
          </w:rPr>
          <w:t>kubstu</w:t>
        </w:r>
        <w:proofErr w:type="spellEnd"/>
        <w:r w:rsidRPr="00C87B41">
          <w:rPr>
            <w:rStyle w:val="af"/>
            <w:color w:val="auto"/>
            <w:spacing w:val="-6"/>
            <w:sz w:val="24"/>
            <w:szCs w:val="24"/>
            <w:u w:val="none"/>
          </w:rPr>
          <w:t>.</w:t>
        </w:r>
        <w:proofErr w:type="spellStart"/>
        <w:r w:rsidRPr="00C87B41">
          <w:rPr>
            <w:rStyle w:val="af"/>
            <w:color w:val="auto"/>
            <w:spacing w:val="-6"/>
            <w:sz w:val="24"/>
            <w:szCs w:val="24"/>
            <w:u w:val="none"/>
            <w:lang w:val="en-US"/>
          </w:rPr>
          <w:t>ru</w:t>
        </w:r>
        <w:proofErr w:type="spellEnd"/>
        <w:r w:rsidRPr="00C87B41">
          <w:rPr>
            <w:rStyle w:val="af"/>
            <w:color w:val="auto"/>
            <w:spacing w:val="-6"/>
            <w:sz w:val="24"/>
            <w:szCs w:val="24"/>
            <w:u w:val="none"/>
          </w:rPr>
          <w:t>/</w:t>
        </w:r>
        <w:r w:rsidRPr="00C87B41">
          <w:rPr>
            <w:rStyle w:val="af"/>
            <w:color w:val="auto"/>
            <w:spacing w:val="-6"/>
            <w:sz w:val="24"/>
            <w:szCs w:val="24"/>
            <w:u w:val="none"/>
            <w:lang w:val="en-US"/>
          </w:rPr>
          <w:t>file</w:t>
        </w:r>
        <w:r w:rsidRPr="00C87B41">
          <w:rPr>
            <w:rStyle w:val="af"/>
            <w:color w:val="auto"/>
            <w:spacing w:val="-6"/>
            <w:sz w:val="24"/>
            <w:szCs w:val="24"/>
            <w:u w:val="none"/>
          </w:rPr>
          <w:t>/1014</w:t>
        </w:r>
      </w:hyperlink>
      <w:r w:rsidRPr="00C87B41">
        <w:rPr>
          <w:spacing w:val="-6"/>
          <w:sz w:val="24"/>
          <w:szCs w:val="24"/>
        </w:rPr>
        <w:t>.</w:t>
      </w:r>
    </w:p>
    <w:p w:rsidR="00660765" w:rsidRPr="00C87B41" w:rsidRDefault="00660765" w:rsidP="00660765">
      <w:pPr>
        <w:pStyle w:val="a4"/>
        <w:ind w:firstLine="709"/>
        <w:jc w:val="both"/>
        <w:rPr>
          <w:rFonts w:ascii="Times New Roman" w:hAnsi="Times New Roman" w:cs="Times New Roman"/>
          <w:sz w:val="24"/>
          <w:szCs w:val="24"/>
        </w:rPr>
      </w:pPr>
      <w:r w:rsidRPr="00C87B41">
        <w:rPr>
          <w:rFonts w:ascii="Times New Roman" w:eastAsia="Times New Roman" w:hAnsi="Times New Roman" w:cs="Times New Roman"/>
          <w:sz w:val="24"/>
          <w:szCs w:val="24"/>
          <w:lang w:eastAsia="ru-RU"/>
        </w:rPr>
        <w:t xml:space="preserve">7. </w:t>
      </w:r>
      <w:r w:rsidRPr="00C87B41">
        <w:rPr>
          <w:rFonts w:ascii="Times New Roman" w:hAnsi="Times New Roman" w:cs="Times New Roman"/>
          <w:sz w:val="24"/>
          <w:szCs w:val="24"/>
        </w:rPr>
        <w:t xml:space="preserve">Снежкин Б.А., Денисенко В.В. Автоматизированная установка для лабораторных испытаний грунтов на срез УСГ-А // Отчет о НИОКР по теме № 7500 </w:t>
      </w:r>
      <w:r w:rsidRPr="00C87B41">
        <w:rPr>
          <w:rFonts w:ascii="Times New Roman" w:eastAsia="Times New Roman" w:hAnsi="Times New Roman" w:cs="Times New Roman"/>
          <w:sz w:val="24"/>
          <w:szCs w:val="24"/>
        </w:rPr>
        <w:t>Министерства энерг</w:t>
      </w:r>
      <w:r w:rsidRPr="00C87B41">
        <w:rPr>
          <w:rFonts w:ascii="Times New Roman" w:eastAsia="Times New Roman" w:hAnsi="Times New Roman" w:cs="Times New Roman"/>
          <w:sz w:val="24"/>
          <w:szCs w:val="24"/>
        </w:rPr>
        <w:t>е</w:t>
      </w:r>
      <w:r w:rsidRPr="00C87B41">
        <w:rPr>
          <w:rFonts w:ascii="Times New Roman" w:eastAsia="Times New Roman" w:hAnsi="Times New Roman" w:cs="Times New Roman"/>
          <w:sz w:val="24"/>
          <w:szCs w:val="24"/>
        </w:rPr>
        <w:t xml:space="preserve">тики и электрификации СССР. </w:t>
      </w:r>
      <w:r w:rsidRPr="00C87B41">
        <w:rPr>
          <w:rFonts w:ascii="Times New Roman" w:hAnsi="Times New Roman" w:cs="Times New Roman"/>
          <w:sz w:val="24"/>
          <w:szCs w:val="24"/>
        </w:rPr>
        <w:t xml:space="preserve">– Краснодар: </w:t>
      </w:r>
      <w:proofErr w:type="spellStart"/>
      <w:r w:rsidRPr="00C87B41">
        <w:rPr>
          <w:rFonts w:ascii="Times New Roman" w:hAnsi="Times New Roman" w:cs="Times New Roman"/>
          <w:sz w:val="24"/>
          <w:szCs w:val="24"/>
        </w:rPr>
        <w:t>СевКавТИСИЗ</w:t>
      </w:r>
      <w:proofErr w:type="spellEnd"/>
      <w:r w:rsidRPr="00C87B41">
        <w:rPr>
          <w:rFonts w:ascii="Times New Roman" w:hAnsi="Times New Roman" w:cs="Times New Roman"/>
          <w:sz w:val="24"/>
          <w:szCs w:val="24"/>
        </w:rPr>
        <w:t>, 1991. – 68 с.</w:t>
      </w:r>
    </w:p>
    <w:p w:rsidR="00A67D7F" w:rsidRPr="00C87B41" w:rsidRDefault="00A67D7F" w:rsidP="00A67D7F">
      <w:pPr>
        <w:pStyle w:val="a"/>
        <w:numPr>
          <w:ilvl w:val="0"/>
          <w:numId w:val="4"/>
        </w:numPr>
        <w:tabs>
          <w:tab w:val="left" w:pos="284"/>
          <w:tab w:val="left" w:pos="993"/>
          <w:tab w:val="left" w:pos="1276"/>
        </w:tabs>
        <w:autoSpaceDE w:val="0"/>
        <w:autoSpaceDN w:val="0"/>
        <w:adjustRightInd w:val="0"/>
        <w:spacing w:before="40" w:after="0" w:line="238" w:lineRule="auto"/>
        <w:ind w:left="0" w:right="1" w:firstLine="709"/>
        <w:jc w:val="both"/>
        <w:rPr>
          <w:rFonts w:ascii="Times New Roman" w:hAnsi="Times New Roman"/>
          <w:b/>
          <w:sz w:val="24"/>
          <w:szCs w:val="24"/>
        </w:rPr>
      </w:pPr>
      <w:r w:rsidRPr="00C87B41">
        <w:rPr>
          <w:rFonts w:ascii="Times New Roman" w:hAnsi="Times New Roman"/>
          <w:spacing w:val="-2"/>
          <w:sz w:val="24"/>
          <w:szCs w:val="24"/>
        </w:rPr>
        <w:t xml:space="preserve">Денисенко В.В., Ляшенко П.А. </w:t>
      </w:r>
      <w:r w:rsidRPr="00C87B41">
        <w:rPr>
          <w:rFonts w:ascii="Times New Roman" w:hAnsi="Times New Roman"/>
          <w:sz w:val="24"/>
          <w:szCs w:val="24"/>
        </w:rPr>
        <w:t>Совершенствование техники и технологии испыт</w:t>
      </w:r>
      <w:r w:rsidRPr="00C87B41">
        <w:rPr>
          <w:rFonts w:ascii="Times New Roman" w:hAnsi="Times New Roman"/>
          <w:sz w:val="24"/>
          <w:szCs w:val="24"/>
        </w:rPr>
        <w:t>а</w:t>
      </w:r>
      <w:r w:rsidRPr="00C87B41">
        <w:rPr>
          <w:rFonts w:ascii="Times New Roman" w:hAnsi="Times New Roman"/>
          <w:sz w:val="24"/>
          <w:szCs w:val="24"/>
        </w:rPr>
        <w:t xml:space="preserve">ния грунтов: монография / </w:t>
      </w:r>
      <w:proofErr w:type="spellStart"/>
      <w:r w:rsidRPr="00C87B41">
        <w:rPr>
          <w:rFonts w:ascii="Times New Roman" w:hAnsi="Times New Roman"/>
          <w:iCs/>
          <w:sz w:val="24"/>
          <w:szCs w:val="24"/>
        </w:rPr>
        <w:t>КубГТУ</w:t>
      </w:r>
      <w:proofErr w:type="spellEnd"/>
      <w:r w:rsidRPr="00C87B41">
        <w:rPr>
          <w:rFonts w:ascii="Times New Roman" w:hAnsi="Times New Roman"/>
          <w:iCs/>
          <w:sz w:val="24"/>
          <w:szCs w:val="24"/>
        </w:rPr>
        <w:t>. – Краснодар: Изд-в</w:t>
      </w:r>
      <w:proofErr w:type="gramStart"/>
      <w:r w:rsidRPr="00C87B41">
        <w:rPr>
          <w:rFonts w:ascii="Times New Roman" w:hAnsi="Times New Roman"/>
          <w:iCs/>
          <w:sz w:val="24"/>
          <w:szCs w:val="24"/>
        </w:rPr>
        <w:t>о ООО</w:t>
      </w:r>
      <w:proofErr w:type="gramEnd"/>
      <w:r w:rsidRPr="00C87B41">
        <w:rPr>
          <w:rFonts w:ascii="Times New Roman" w:hAnsi="Times New Roman"/>
          <w:iCs/>
          <w:sz w:val="24"/>
          <w:szCs w:val="24"/>
        </w:rPr>
        <w:t xml:space="preserve"> «</w:t>
      </w:r>
      <w:proofErr w:type="spellStart"/>
      <w:r w:rsidRPr="00C87B41">
        <w:rPr>
          <w:rFonts w:ascii="Times New Roman" w:hAnsi="Times New Roman"/>
          <w:iCs/>
          <w:sz w:val="24"/>
          <w:szCs w:val="24"/>
        </w:rPr>
        <w:t>ПринтТерра</w:t>
      </w:r>
      <w:proofErr w:type="spellEnd"/>
      <w:r w:rsidRPr="00C87B41">
        <w:rPr>
          <w:rFonts w:ascii="Times New Roman" w:hAnsi="Times New Roman"/>
          <w:iCs/>
          <w:sz w:val="24"/>
          <w:szCs w:val="24"/>
        </w:rPr>
        <w:t>», 2019. – 183 с.</w:t>
      </w:r>
    </w:p>
    <w:p w:rsidR="00660765" w:rsidRPr="00C87B41" w:rsidRDefault="00660765" w:rsidP="00660765">
      <w:pPr>
        <w:pStyle w:val="a"/>
        <w:numPr>
          <w:ilvl w:val="0"/>
          <w:numId w:val="0"/>
        </w:numPr>
        <w:spacing w:after="0" w:line="240" w:lineRule="auto"/>
        <w:ind w:firstLine="709"/>
        <w:jc w:val="both"/>
        <w:rPr>
          <w:rFonts w:ascii="Times New Roman" w:hAnsi="Times New Roman" w:cs="Times New Roman"/>
          <w:sz w:val="24"/>
          <w:szCs w:val="24"/>
        </w:rPr>
      </w:pPr>
      <w:r w:rsidRPr="00C87B41">
        <w:rPr>
          <w:rFonts w:ascii="Times New Roman" w:eastAsia="Times New Roman" w:hAnsi="Times New Roman" w:cs="Times New Roman"/>
          <w:sz w:val="24"/>
          <w:szCs w:val="24"/>
          <w:lang w:eastAsia="ru-RU"/>
        </w:rPr>
        <w:t xml:space="preserve">9. </w:t>
      </w:r>
      <w:r w:rsidRPr="00C87B41">
        <w:rPr>
          <w:rFonts w:ascii="Times New Roman" w:hAnsi="Times New Roman"/>
          <w:sz w:val="24"/>
          <w:szCs w:val="24"/>
        </w:rPr>
        <w:t>Ляшенко П.А., Денисенко В.В.</w:t>
      </w:r>
      <w:r w:rsidRPr="00C87B41">
        <w:rPr>
          <w:sz w:val="24"/>
          <w:szCs w:val="24"/>
        </w:rPr>
        <w:t xml:space="preserve">, </w:t>
      </w:r>
      <w:r w:rsidRPr="00C87B41">
        <w:rPr>
          <w:rFonts w:ascii="Times New Roman" w:hAnsi="Times New Roman" w:cs="Times New Roman"/>
          <w:bCs/>
          <w:sz w:val="24"/>
          <w:szCs w:val="24"/>
        </w:rPr>
        <w:t>Шмидт О.А. и др.</w:t>
      </w:r>
      <w:r w:rsidRPr="00C87B41">
        <w:rPr>
          <w:rFonts w:ascii="Times New Roman" w:eastAsia="Times New Roman" w:hAnsi="Times New Roman" w:cs="Times New Roman"/>
          <w:sz w:val="24"/>
          <w:szCs w:val="24"/>
          <w:lang w:eastAsia="ru-RU"/>
        </w:rPr>
        <w:t xml:space="preserve"> </w:t>
      </w:r>
      <w:r w:rsidRPr="00C87B41">
        <w:rPr>
          <w:rFonts w:ascii="Times New Roman" w:hAnsi="Times New Roman"/>
          <w:bCs/>
          <w:sz w:val="24"/>
          <w:szCs w:val="24"/>
        </w:rPr>
        <w:t>Упрочнение и разупрочнение глинистого грунта</w:t>
      </w:r>
      <w:r w:rsidRPr="00C87B41">
        <w:rPr>
          <w:bCs/>
          <w:sz w:val="24"/>
          <w:szCs w:val="24"/>
        </w:rPr>
        <w:t xml:space="preserve"> // </w:t>
      </w:r>
      <w:r w:rsidRPr="00C87B41">
        <w:rPr>
          <w:rFonts w:ascii="Times New Roman" w:eastAsia="Times New Roman" w:hAnsi="Times New Roman"/>
          <w:bCs/>
          <w:sz w:val="24"/>
          <w:szCs w:val="24"/>
        </w:rPr>
        <w:t xml:space="preserve">Политематический сетевой электронный научный журнал Кубанского государственного аграрного университета, 2016, № 120(06). – С. 1541-1557. – </w:t>
      </w:r>
      <w:r w:rsidRPr="00C87B41">
        <w:rPr>
          <w:rFonts w:ascii="Times New Roman" w:eastAsia="Times New Roman" w:hAnsi="Times New Roman"/>
          <w:bCs/>
          <w:sz w:val="24"/>
          <w:szCs w:val="24"/>
          <w:lang w:val="en-US"/>
        </w:rPr>
        <w:t>URL</w:t>
      </w:r>
      <w:r w:rsidRPr="00C87B41">
        <w:rPr>
          <w:rFonts w:ascii="Times New Roman" w:eastAsia="Times New Roman" w:hAnsi="Times New Roman"/>
          <w:bCs/>
          <w:sz w:val="24"/>
          <w:szCs w:val="24"/>
        </w:rPr>
        <w:t xml:space="preserve">: </w:t>
      </w:r>
      <w:hyperlink r:id="rId129" w:history="1">
        <w:r w:rsidRPr="00C87B41">
          <w:rPr>
            <w:rStyle w:val="af"/>
            <w:rFonts w:ascii="Times New Roman" w:eastAsia="Times New Roman" w:hAnsi="Times New Roman" w:cs="Times New Roman"/>
            <w:bCs/>
            <w:color w:val="auto"/>
            <w:sz w:val="24"/>
            <w:szCs w:val="24"/>
            <w:u w:val="none"/>
          </w:rPr>
          <w:t>http://ej.kubagro.ru/2016/06/pdf/103.pdf</w:t>
        </w:r>
      </w:hyperlink>
      <w:r w:rsidRPr="00C87B41">
        <w:rPr>
          <w:rFonts w:ascii="Times New Roman" w:eastAsia="Times New Roman" w:hAnsi="Times New Roman" w:cs="Times New Roman"/>
          <w:bCs/>
          <w:sz w:val="24"/>
          <w:szCs w:val="24"/>
        </w:rPr>
        <w:t>.</w:t>
      </w:r>
    </w:p>
    <w:p w:rsidR="00660765" w:rsidRPr="00C87B41" w:rsidRDefault="00660765" w:rsidP="00660765">
      <w:pPr>
        <w:pStyle w:val="a4"/>
        <w:ind w:firstLine="709"/>
        <w:jc w:val="both"/>
        <w:rPr>
          <w:rFonts w:ascii="Times New Roman" w:hAnsi="Times New Roman"/>
          <w:sz w:val="24"/>
          <w:szCs w:val="24"/>
        </w:rPr>
      </w:pPr>
      <w:r w:rsidRPr="00C87B41">
        <w:rPr>
          <w:rFonts w:ascii="Times New Roman" w:hAnsi="Times New Roman" w:cs="Times New Roman"/>
          <w:sz w:val="24"/>
          <w:szCs w:val="24"/>
        </w:rPr>
        <w:t xml:space="preserve">10. </w:t>
      </w:r>
      <w:r w:rsidRPr="00C87B41">
        <w:rPr>
          <w:rFonts w:ascii="Times New Roman" w:hAnsi="Times New Roman"/>
          <w:spacing w:val="-2"/>
          <w:sz w:val="24"/>
          <w:szCs w:val="24"/>
        </w:rPr>
        <w:t xml:space="preserve">Ляшенко П.А., Денисенко В.В. </w:t>
      </w:r>
      <w:r w:rsidRPr="00C87B41">
        <w:rPr>
          <w:rFonts w:ascii="Times New Roman" w:eastAsia="Times New Roman" w:hAnsi="Times New Roman"/>
          <w:sz w:val="24"/>
          <w:szCs w:val="24"/>
        </w:rPr>
        <w:t>Исследование грунтов методом постоянно возра</w:t>
      </w:r>
      <w:r w:rsidRPr="00C87B41">
        <w:rPr>
          <w:rFonts w:ascii="Times New Roman" w:eastAsia="Times New Roman" w:hAnsi="Times New Roman"/>
          <w:sz w:val="24"/>
          <w:szCs w:val="24"/>
        </w:rPr>
        <w:t>с</w:t>
      </w:r>
      <w:r w:rsidRPr="00C87B41">
        <w:rPr>
          <w:rFonts w:ascii="Times New Roman" w:eastAsia="Times New Roman" w:hAnsi="Times New Roman"/>
          <w:sz w:val="24"/>
          <w:szCs w:val="24"/>
        </w:rPr>
        <w:t xml:space="preserve">тающей нагрузки: монография. </w:t>
      </w:r>
      <w:r w:rsidRPr="00C87B41">
        <w:rPr>
          <w:rFonts w:ascii="Times New Roman" w:hAnsi="Times New Roman"/>
          <w:sz w:val="24"/>
          <w:szCs w:val="24"/>
        </w:rPr>
        <w:t xml:space="preserve">– Краснодар: </w:t>
      </w:r>
      <w:proofErr w:type="spellStart"/>
      <w:r w:rsidRPr="00C87B41">
        <w:rPr>
          <w:rFonts w:ascii="Times New Roman" w:hAnsi="Times New Roman"/>
          <w:sz w:val="24"/>
          <w:szCs w:val="24"/>
        </w:rPr>
        <w:t>КубГАУ</w:t>
      </w:r>
      <w:proofErr w:type="spellEnd"/>
      <w:r w:rsidRPr="00C87B41">
        <w:rPr>
          <w:rFonts w:ascii="Times New Roman" w:hAnsi="Times New Roman"/>
          <w:sz w:val="24"/>
          <w:szCs w:val="24"/>
        </w:rPr>
        <w:t>, 2018. – 189 с.</w:t>
      </w:r>
    </w:p>
    <w:p w:rsidR="00660765" w:rsidRPr="00C87B41" w:rsidRDefault="00660765" w:rsidP="00660765">
      <w:pPr>
        <w:pStyle w:val="a"/>
        <w:numPr>
          <w:ilvl w:val="0"/>
          <w:numId w:val="0"/>
        </w:numPr>
        <w:spacing w:after="0" w:line="240" w:lineRule="auto"/>
        <w:ind w:firstLine="709"/>
        <w:jc w:val="both"/>
        <w:rPr>
          <w:rFonts w:ascii="Times New Roman" w:eastAsia="Times New Roman" w:hAnsi="Times New Roman" w:cs="Times New Roman"/>
          <w:sz w:val="24"/>
          <w:szCs w:val="24"/>
          <w:lang w:eastAsia="ru-RU"/>
        </w:rPr>
      </w:pPr>
      <w:r w:rsidRPr="00C87B41">
        <w:rPr>
          <w:rFonts w:ascii="Times New Roman" w:eastAsia="Times New Roman" w:hAnsi="Times New Roman" w:cs="Times New Roman"/>
          <w:sz w:val="24"/>
          <w:szCs w:val="24"/>
          <w:lang w:eastAsia="ru-RU"/>
        </w:rPr>
        <w:t xml:space="preserve">11. </w:t>
      </w:r>
      <w:proofErr w:type="spellStart"/>
      <w:r w:rsidRPr="00C87B41">
        <w:rPr>
          <w:rFonts w:ascii="Times New Roman" w:eastAsia="Times New Roman" w:hAnsi="Times New Roman" w:cs="Times New Roman"/>
          <w:sz w:val="24"/>
          <w:szCs w:val="24"/>
          <w:lang w:eastAsia="ru-RU"/>
        </w:rPr>
        <w:t>Злочевская</w:t>
      </w:r>
      <w:proofErr w:type="spellEnd"/>
      <w:r w:rsidRPr="00C87B41">
        <w:rPr>
          <w:rFonts w:ascii="Times New Roman" w:eastAsia="Times New Roman" w:hAnsi="Times New Roman" w:cs="Times New Roman"/>
          <w:sz w:val="24"/>
          <w:szCs w:val="24"/>
          <w:lang w:eastAsia="ru-RU"/>
        </w:rPr>
        <w:t xml:space="preserve"> </w:t>
      </w:r>
      <w:proofErr w:type="gramStart"/>
      <w:r w:rsidRPr="00C87B41">
        <w:rPr>
          <w:rFonts w:ascii="Times New Roman" w:eastAsia="Times New Roman" w:hAnsi="Times New Roman" w:cs="Times New Roman"/>
          <w:sz w:val="24"/>
          <w:szCs w:val="24"/>
          <w:lang w:eastAsia="ru-RU"/>
        </w:rPr>
        <w:t>Р</w:t>
      </w:r>
      <w:proofErr w:type="gramEnd"/>
      <w:r w:rsidRPr="00C87B41">
        <w:rPr>
          <w:rFonts w:ascii="Times New Roman" w:eastAsia="Times New Roman" w:hAnsi="Times New Roman" w:cs="Times New Roman"/>
          <w:sz w:val="24"/>
          <w:szCs w:val="24"/>
          <w:lang w:eastAsia="ru-RU"/>
        </w:rPr>
        <w:t xml:space="preserve"> И. Связанная вода в глинистых грунтах. – М.: Изд-во МГУ, 1969. </w:t>
      </w:r>
      <w:r w:rsidRPr="00C87B41">
        <w:rPr>
          <w:rFonts w:ascii="Times New Roman" w:hAnsi="Times New Roman" w:cs="Times New Roman"/>
          <w:sz w:val="24"/>
          <w:szCs w:val="24"/>
        </w:rPr>
        <w:t>– 176 с.</w:t>
      </w:r>
    </w:p>
    <w:p w:rsidR="00660765" w:rsidRPr="00C87B41" w:rsidRDefault="00660765" w:rsidP="00660765">
      <w:pPr>
        <w:pStyle w:val="a"/>
        <w:numPr>
          <w:ilvl w:val="0"/>
          <w:numId w:val="0"/>
        </w:numPr>
        <w:spacing w:after="0" w:line="240" w:lineRule="auto"/>
        <w:ind w:firstLine="709"/>
        <w:jc w:val="both"/>
        <w:rPr>
          <w:rFonts w:ascii="Times New Roman" w:hAnsi="Times New Roman" w:cs="Times New Roman"/>
          <w:sz w:val="24"/>
          <w:szCs w:val="24"/>
        </w:rPr>
      </w:pPr>
      <w:r w:rsidRPr="00C87B41">
        <w:rPr>
          <w:rFonts w:ascii="Times New Roman" w:eastAsia="Times New Roman" w:hAnsi="Times New Roman" w:cs="Times New Roman"/>
          <w:sz w:val="24"/>
          <w:szCs w:val="24"/>
          <w:lang w:eastAsia="ru-RU"/>
        </w:rPr>
        <w:t>1</w:t>
      </w:r>
      <w:r w:rsidR="008F6509" w:rsidRPr="00C87B41">
        <w:rPr>
          <w:rFonts w:ascii="Times New Roman" w:eastAsia="Times New Roman" w:hAnsi="Times New Roman" w:cs="Times New Roman"/>
          <w:sz w:val="24"/>
          <w:szCs w:val="24"/>
          <w:lang w:eastAsia="ru-RU"/>
        </w:rPr>
        <w:t>2</w:t>
      </w:r>
      <w:r w:rsidRPr="00C87B41">
        <w:rPr>
          <w:rFonts w:ascii="Times New Roman" w:eastAsia="Times New Roman" w:hAnsi="Times New Roman" w:cs="Times New Roman"/>
          <w:sz w:val="24"/>
          <w:szCs w:val="24"/>
          <w:lang w:eastAsia="ru-RU"/>
        </w:rPr>
        <w:t xml:space="preserve">. </w:t>
      </w:r>
      <w:r w:rsidRPr="00C87B41">
        <w:rPr>
          <w:rFonts w:ascii="Times New Roman" w:hAnsi="Times New Roman" w:cs="Times New Roman"/>
          <w:sz w:val="24"/>
          <w:szCs w:val="24"/>
        </w:rPr>
        <w:t xml:space="preserve">Патент на изобретение РФ № 2699554, </w:t>
      </w:r>
      <w:r w:rsidRPr="00C87B41">
        <w:rPr>
          <w:rFonts w:ascii="Times New Roman" w:hAnsi="Times New Roman" w:cs="Times New Roman"/>
          <w:bCs/>
          <w:iCs/>
          <w:sz w:val="24"/>
          <w:szCs w:val="24"/>
        </w:rPr>
        <w:t xml:space="preserve">G01N 33/24. </w:t>
      </w:r>
      <w:r w:rsidRPr="00C87B41">
        <w:rPr>
          <w:rFonts w:ascii="Times New Roman" w:hAnsi="Times New Roman" w:cs="Times New Roman"/>
          <w:bCs/>
          <w:sz w:val="24"/>
          <w:szCs w:val="24"/>
        </w:rPr>
        <w:t>Способ определения макс</w:t>
      </w:r>
      <w:r w:rsidRPr="00C87B41">
        <w:rPr>
          <w:rFonts w:ascii="Times New Roman" w:hAnsi="Times New Roman" w:cs="Times New Roman"/>
          <w:bCs/>
          <w:sz w:val="24"/>
          <w:szCs w:val="24"/>
        </w:rPr>
        <w:t>и</w:t>
      </w:r>
      <w:r w:rsidRPr="00C87B41">
        <w:rPr>
          <w:rFonts w:ascii="Times New Roman" w:hAnsi="Times New Roman" w:cs="Times New Roman"/>
          <w:bCs/>
          <w:sz w:val="24"/>
          <w:szCs w:val="24"/>
        </w:rPr>
        <w:t xml:space="preserve">мальной плотности и оптимальной влажности грунта </w:t>
      </w:r>
      <w:r w:rsidRPr="00C87B41">
        <w:rPr>
          <w:rFonts w:ascii="Times New Roman" w:hAnsi="Times New Roman" w:cs="Times New Roman"/>
          <w:sz w:val="24"/>
          <w:szCs w:val="24"/>
        </w:rPr>
        <w:t>/ П.А. Ляшенко, В.В. Денисенко и др. // Изобретения. Полезные модели, 2019, № 25.</w:t>
      </w:r>
    </w:p>
    <w:p w:rsidR="008F6509" w:rsidRPr="00C87B41" w:rsidRDefault="008F6509" w:rsidP="008F6509">
      <w:pPr>
        <w:pStyle w:val="a"/>
        <w:numPr>
          <w:ilvl w:val="0"/>
          <w:numId w:val="0"/>
        </w:numPr>
        <w:spacing w:after="0" w:line="240" w:lineRule="auto"/>
        <w:ind w:firstLine="709"/>
        <w:jc w:val="both"/>
        <w:rPr>
          <w:rFonts w:ascii="Times New Roman" w:eastAsia="Times New Roman" w:hAnsi="Times New Roman" w:cs="Times New Roman"/>
          <w:sz w:val="24"/>
          <w:szCs w:val="24"/>
          <w:lang w:val="en-US" w:eastAsia="ru-RU"/>
        </w:rPr>
      </w:pPr>
      <w:r w:rsidRPr="00C87B41">
        <w:rPr>
          <w:rFonts w:ascii="Times New Roman" w:eastAsia="Times New Roman" w:hAnsi="Times New Roman" w:cs="Times New Roman"/>
          <w:sz w:val="24"/>
          <w:szCs w:val="24"/>
          <w:lang w:val="en-US" w:eastAsia="ru-RU"/>
        </w:rPr>
        <w:t xml:space="preserve">13. </w:t>
      </w:r>
      <w:proofErr w:type="spellStart"/>
      <w:r w:rsidRPr="00C87B41">
        <w:rPr>
          <w:rFonts w:ascii="Times New Roman" w:eastAsia="Times New Roman" w:hAnsi="Times New Roman" w:cs="Times New Roman"/>
          <w:sz w:val="24"/>
          <w:szCs w:val="24"/>
          <w:lang w:val="en-US" w:eastAsia="ru-RU"/>
        </w:rPr>
        <w:t>Osipov</w:t>
      </w:r>
      <w:proofErr w:type="spellEnd"/>
      <w:r w:rsidRPr="00C87B41">
        <w:rPr>
          <w:rFonts w:ascii="Times New Roman" w:eastAsia="Times New Roman" w:hAnsi="Times New Roman" w:cs="Times New Roman"/>
          <w:sz w:val="24"/>
          <w:szCs w:val="24"/>
          <w:lang w:val="en-US" w:eastAsia="ru-RU"/>
        </w:rPr>
        <w:t xml:space="preserve"> V.I. Friction and cohesion as multifaceted factors of soil shear resistance // Soil Mechanics and Found. </w:t>
      </w:r>
      <w:proofErr w:type="gramStart"/>
      <w:r w:rsidRPr="00C87B41">
        <w:rPr>
          <w:rFonts w:ascii="Times New Roman" w:eastAsia="Times New Roman" w:hAnsi="Times New Roman" w:cs="Times New Roman"/>
          <w:sz w:val="24"/>
          <w:szCs w:val="24"/>
          <w:lang w:val="en-US" w:eastAsia="ru-RU"/>
        </w:rPr>
        <w:t>Eng. 53(3), 2016.</w:t>
      </w:r>
      <w:proofErr w:type="gramEnd"/>
      <w:r w:rsidRPr="00C87B41">
        <w:rPr>
          <w:rFonts w:ascii="Times New Roman" w:eastAsia="Times New Roman" w:hAnsi="Times New Roman" w:cs="Times New Roman"/>
          <w:sz w:val="24"/>
          <w:szCs w:val="24"/>
          <w:lang w:val="en-US" w:eastAsia="ru-RU"/>
        </w:rPr>
        <w:t xml:space="preserve"> – </w:t>
      </w:r>
      <w:proofErr w:type="gramStart"/>
      <w:r w:rsidRPr="00C87B41">
        <w:rPr>
          <w:rFonts w:ascii="Times New Roman" w:eastAsia="Times New Roman" w:hAnsi="Times New Roman" w:cs="Times New Roman"/>
          <w:sz w:val="24"/>
          <w:szCs w:val="24"/>
          <w:lang w:eastAsia="ru-RU"/>
        </w:rPr>
        <w:t>С</w:t>
      </w:r>
      <w:r w:rsidRPr="00C87B41">
        <w:rPr>
          <w:rFonts w:ascii="Times New Roman" w:eastAsia="Times New Roman" w:hAnsi="Times New Roman" w:cs="Times New Roman"/>
          <w:sz w:val="24"/>
          <w:szCs w:val="24"/>
          <w:lang w:val="en-US" w:eastAsia="ru-RU"/>
        </w:rPr>
        <w:t>. 143</w:t>
      </w:r>
      <w:proofErr w:type="gramEnd"/>
      <w:r w:rsidRPr="00C87B41">
        <w:rPr>
          <w:rFonts w:ascii="Times New Roman" w:eastAsia="Times New Roman" w:hAnsi="Times New Roman" w:cs="Times New Roman"/>
          <w:sz w:val="24"/>
          <w:szCs w:val="24"/>
          <w:lang w:val="en-US" w:eastAsia="ru-RU"/>
        </w:rPr>
        <w:t>-151.</w:t>
      </w:r>
    </w:p>
    <w:p w:rsidR="00295778" w:rsidRPr="00C87B41" w:rsidRDefault="00295778" w:rsidP="008F6509">
      <w:pPr>
        <w:pStyle w:val="a"/>
        <w:numPr>
          <w:ilvl w:val="0"/>
          <w:numId w:val="0"/>
        </w:numPr>
        <w:spacing w:after="0" w:line="240" w:lineRule="auto"/>
        <w:ind w:firstLine="709"/>
        <w:jc w:val="both"/>
        <w:rPr>
          <w:rFonts w:ascii="Times New Roman" w:eastAsia="Times New Roman" w:hAnsi="Times New Roman" w:cs="Times New Roman"/>
          <w:sz w:val="24"/>
          <w:szCs w:val="24"/>
          <w:lang w:val="en-US" w:eastAsia="ru-RU"/>
        </w:rPr>
      </w:pPr>
    </w:p>
    <w:p w:rsidR="00BB2503" w:rsidRPr="00DA48EA" w:rsidRDefault="00C87B41" w:rsidP="00BB2503">
      <w:pPr>
        <w:pStyle w:val="a4"/>
        <w:jc w:val="center"/>
        <w:rPr>
          <w:rFonts w:ascii="Times New Roman" w:hAnsi="Times New Roman" w:cs="Times New Roman"/>
          <w:sz w:val="24"/>
          <w:szCs w:val="24"/>
          <w:lang w:val="en-US"/>
        </w:rPr>
      </w:pPr>
      <w:r w:rsidRPr="00C87B41">
        <w:rPr>
          <w:rFonts w:ascii="Times New Roman" w:hAnsi="Times New Roman" w:cs="Times New Roman"/>
          <w:sz w:val="24"/>
          <w:szCs w:val="24"/>
          <w:lang w:val="en-US"/>
        </w:rPr>
        <w:t>P.A. LYASHENKO</w:t>
      </w:r>
      <w:r w:rsidR="00DA48EA" w:rsidRPr="00DA48EA">
        <w:rPr>
          <w:rFonts w:ascii="Times New Roman" w:hAnsi="Times New Roman" w:cs="Times New Roman"/>
          <w:sz w:val="24"/>
          <w:szCs w:val="24"/>
          <w:lang w:val="en-US"/>
        </w:rPr>
        <w:t xml:space="preserve">, </w:t>
      </w:r>
      <w:r w:rsidR="00DA48EA" w:rsidRPr="00C87B41">
        <w:rPr>
          <w:rFonts w:ascii="Times New Roman" w:hAnsi="Times New Roman" w:cs="Times New Roman"/>
          <w:sz w:val="24"/>
          <w:szCs w:val="24"/>
          <w:lang w:val="en-US"/>
        </w:rPr>
        <w:t>V.V. DENISENKO</w:t>
      </w:r>
    </w:p>
    <w:p w:rsidR="00BC6BDE" w:rsidRPr="00C87B41" w:rsidRDefault="00BC6BDE" w:rsidP="006A75DC">
      <w:pPr>
        <w:pStyle w:val="a"/>
        <w:numPr>
          <w:ilvl w:val="0"/>
          <w:numId w:val="0"/>
        </w:numPr>
        <w:tabs>
          <w:tab w:val="left" w:pos="2967"/>
        </w:tabs>
        <w:spacing w:after="0" w:line="240" w:lineRule="auto"/>
        <w:ind w:firstLine="709"/>
        <w:jc w:val="both"/>
        <w:rPr>
          <w:rFonts w:ascii="Times New Roman" w:hAnsi="Times New Roman" w:cs="Times New Roman"/>
          <w:sz w:val="24"/>
          <w:szCs w:val="24"/>
          <w:lang w:val="en-US"/>
        </w:rPr>
      </w:pPr>
    </w:p>
    <w:p w:rsidR="006A75DC" w:rsidRPr="00C87B41" w:rsidRDefault="006A75DC" w:rsidP="006A75DC">
      <w:pPr>
        <w:pStyle w:val="a"/>
        <w:numPr>
          <w:ilvl w:val="0"/>
          <w:numId w:val="0"/>
        </w:numPr>
        <w:spacing w:after="0" w:line="240" w:lineRule="auto"/>
        <w:jc w:val="center"/>
        <w:rPr>
          <w:rFonts w:ascii="Times New Roman" w:hAnsi="Times New Roman" w:cs="Times New Roman"/>
          <w:b/>
          <w:i/>
          <w:sz w:val="24"/>
          <w:szCs w:val="24"/>
          <w:lang w:val="en-US"/>
        </w:rPr>
      </w:pPr>
      <w:r w:rsidRPr="00C87B41">
        <w:rPr>
          <w:rFonts w:ascii="Times New Roman" w:hAnsi="Times New Roman" w:cs="Times New Roman"/>
          <w:b/>
          <w:i/>
          <w:sz w:val="24"/>
          <w:szCs w:val="24"/>
          <w:lang w:val="en-US"/>
        </w:rPr>
        <w:t>CLIMBING STRESS UNDER PRESSURE</w:t>
      </w:r>
    </w:p>
    <w:p w:rsidR="006A75DC" w:rsidRPr="00C87B41" w:rsidRDefault="006A75DC" w:rsidP="006A75DC">
      <w:pPr>
        <w:pStyle w:val="a"/>
        <w:numPr>
          <w:ilvl w:val="0"/>
          <w:numId w:val="0"/>
        </w:numPr>
        <w:spacing w:after="0" w:line="240" w:lineRule="auto"/>
        <w:jc w:val="center"/>
        <w:rPr>
          <w:rFonts w:ascii="Times New Roman" w:hAnsi="Times New Roman" w:cs="Times New Roman"/>
          <w:b/>
          <w:i/>
          <w:sz w:val="24"/>
          <w:szCs w:val="24"/>
          <w:lang w:val="en-US"/>
        </w:rPr>
      </w:pPr>
    </w:p>
    <w:p w:rsidR="006A75DC" w:rsidRPr="00C87B41" w:rsidRDefault="006A75DC" w:rsidP="006A75DC">
      <w:pPr>
        <w:spacing w:after="0" w:line="240" w:lineRule="auto"/>
        <w:ind w:firstLine="709"/>
        <w:jc w:val="both"/>
        <w:rPr>
          <w:i/>
          <w:sz w:val="24"/>
          <w:szCs w:val="24"/>
          <w:lang w:val="en-US"/>
        </w:rPr>
      </w:pPr>
      <w:r w:rsidRPr="00C87B41">
        <w:rPr>
          <w:i/>
          <w:sz w:val="24"/>
          <w:szCs w:val="24"/>
          <w:lang w:val="en-US"/>
        </w:rPr>
        <w:t xml:space="preserve">Compression </w:t>
      </w:r>
      <w:proofErr w:type="spellStart"/>
      <w:r w:rsidRPr="00C87B41">
        <w:rPr>
          <w:i/>
          <w:sz w:val="24"/>
          <w:szCs w:val="24"/>
          <w:lang w:val="en-US"/>
        </w:rPr>
        <w:t>compression</w:t>
      </w:r>
      <w:proofErr w:type="spellEnd"/>
      <w:r w:rsidRPr="00C87B41">
        <w:rPr>
          <w:i/>
          <w:sz w:val="24"/>
          <w:szCs w:val="24"/>
          <w:lang w:val="en-US"/>
        </w:rPr>
        <w:t xml:space="preserve"> of the soil with a constant loading rate and continuous monito</w:t>
      </w:r>
      <w:r w:rsidRPr="00C87B41">
        <w:rPr>
          <w:i/>
          <w:sz w:val="24"/>
          <w:szCs w:val="24"/>
          <w:lang w:val="en-US"/>
        </w:rPr>
        <w:t>r</w:t>
      </w:r>
      <w:r w:rsidRPr="00C87B41">
        <w:rPr>
          <w:i/>
          <w:sz w:val="24"/>
          <w:szCs w:val="24"/>
          <w:lang w:val="en-US"/>
        </w:rPr>
        <w:t xml:space="preserve">ing of deformation made it possible to identify a cooperative reaction of the contacts of particles and </w:t>
      </w:r>
      <w:proofErr w:type="spellStart"/>
      <w:r w:rsidRPr="00C87B41">
        <w:rPr>
          <w:i/>
          <w:sz w:val="24"/>
          <w:szCs w:val="24"/>
          <w:lang w:val="en-US"/>
        </w:rPr>
        <w:t>microaggregates</w:t>
      </w:r>
      <w:proofErr w:type="spellEnd"/>
      <w:r w:rsidRPr="00C87B41">
        <w:rPr>
          <w:i/>
          <w:sz w:val="24"/>
          <w:szCs w:val="24"/>
          <w:lang w:val="en-US"/>
        </w:rPr>
        <w:t>. Based on it, the elastic and inelastic parts of the resistance to compression are identified and soil hardening is estimated. It is shown that hardening is accompanied by an i</w:t>
      </w:r>
      <w:r w:rsidRPr="00C87B41">
        <w:rPr>
          <w:i/>
          <w:sz w:val="24"/>
          <w:szCs w:val="24"/>
          <w:lang w:val="en-US"/>
        </w:rPr>
        <w:t>n</w:t>
      </w:r>
      <w:r w:rsidRPr="00C87B41">
        <w:rPr>
          <w:i/>
          <w:sz w:val="24"/>
          <w:szCs w:val="24"/>
          <w:lang w:val="en-US"/>
        </w:rPr>
        <w:t>crease in the volumetric content of water participating in inelastic deformation. A methodology for calculating the volumetric content of elastically deforming contact water in clay soil and the vol</w:t>
      </w:r>
      <w:r w:rsidRPr="00C87B41">
        <w:rPr>
          <w:i/>
          <w:sz w:val="24"/>
          <w:szCs w:val="24"/>
          <w:lang w:val="en-US"/>
        </w:rPr>
        <w:t>u</w:t>
      </w:r>
      <w:r w:rsidRPr="00C87B41">
        <w:rPr>
          <w:i/>
          <w:sz w:val="24"/>
          <w:szCs w:val="24"/>
          <w:lang w:val="en-US"/>
        </w:rPr>
        <w:t>metric content of mineral particles is given.</w:t>
      </w:r>
    </w:p>
    <w:p w:rsidR="006A75DC" w:rsidRPr="00C87B41" w:rsidRDefault="006A75DC" w:rsidP="006A75DC">
      <w:pPr>
        <w:pStyle w:val="a"/>
        <w:numPr>
          <w:ilvl w:val="0"/>
          <w:numId w:val="0"/>
        </w:numPr>
        <w:spacing w:after="0" w:line="240" w:lineRule="auto"/>
        <w:ind w:firstLine="709"/>
        <w:jc w:val="both"/>
        <w:rPr>
          <w:rFonts w:ascii="Times New Roman" w:hAnsi="Times New Roman" w:cs="Times New Roman"/>
          <w:i/>
          <w:sz w:val="24"/>
          <w:szCs w:val="24"/>
          <w:lang w:val="en-US"/>
        </w:rPr>
      </w:pPr>
      <w:r w:rsidRPr="00C87B41">
        <w:rPr>
          <w:rFonts w:ascii="Times New Roman" w:hAnsi="Times New Roman" w:cs="Times New Roman"/>
          <w:b/>
          <w:i/>
          <w:sz w:val="24"/>
          <w:szCs w:val="24"/>
          <w:lang w:val="en-US"/>
        </w:rPr>
        <w:t>Key words:</w:t>
      </w:r>
      <w:r w:rsidRPr="00C87B41">
        <w:rPr>
          <w:rFonts w:ascii="Times New Roman" w:hAnsi="Times New Roman" w:cs="Times New Roman"/>
          <w:i/>
          <w:sz w:val="24"/>
          <w:szCs w:val="24"/>
          <w:lang w:val="en-US"/>
        </w:rPr>
        <w:t xml:space="preserve"> compression </w:t>
      </w:r>
      <w:proofErr w:type="spellStart"/>
      <w:r w:rsidRPr="00C87B41">
        <w:rPr>
          <w:rFonts w:ascii="Times New Roman" w:hAnsi="Times New Roman" w:cs="Times New Roman"/>
          <w:i/>
          <w:sz w:val="24"/>
          <w:szCs w:val="24"/>
          <w:lang w:val="en-US"/>
        </w:rPr>
        <w:t>compression</w:t>
      </w:r>
      <w:proofErr w:type="spellEnd"/>
      <w:r w:rsidRPr="00C87B41">
        <w:rPr>
          <w:rFonts w:ascii="Times New Roman" w:hAnsi="Times New Roman" w:cs="Times New Roman"/>
          <w:i/>
          <w:sz w:val="24"/>
          <w:szCs w:val="24"/>
          <w:lang w:val="en-US"/>
        </w:rPr>
        <w:t>, constant loading rate, soil hardening, elastic and inelastic deformation.</w:t>
      </w:r>
    </w:p>
    <w:sectPr w:rsidR="006A75DC" w:rsidRPr="00C87B41" w:rsidSect="00A90D3A">
      <w:footerReference w:type="default" r:id="rId130"/>
      <w:pgSz w:w="11906" w:h="16838" w:code="9"/>
      <w:pgMar w:top="1134" w:right="1134" w:bottom="1134" w:left="1134" w:header="709" w:footer="62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B5A" w:rsidRDefault="00A37B5A" w:rsidP="00D84976">
      <w:pPr>
        <w:spacing w:after="0" w:line="240" w:lineRule="auto"/>
      </w:pPr>
      <w:r>
        <w:separator/>
      </w:r>
    </w:p>
  </w:endnote>
  <w:endnote w:type="continuationSeparator" w:id="0">
    <w:p w:rsidR="00A37B5A" w:rsidRDefault="00A37B5A" w:rsidP="00D84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16998"/>
      <w:docPartObj>
        <w:docPartGallery w:val="Page Numbers (Bottom of Page)"/>
        <w:docPartUnique/>
      </w:docPartObj>
    </w:sdtPr>
    <w:sdtEndPr/>
    <w:sdtContent>
      <w:p w:rsidR="00A90D3A" w:rsidRDefault="00A90D3A">
        <w:pPr>
          <w:pStyle w:val="ad"/>
          <w:jc w:val="center"/>
        </w:pPr>
        <w:r w:rsidRPr="00D84976">
          <w:rPr>
            <w:sz w:val="24"/>
            <w:szCs w:val="24"/>
          </w:rPr>
          <w:fldChar w:fldCharType="begin"/>
        </w:r>
        <w:r w:rsidRPr="00D84976">
          <w:rPr>
            <w:sz w:val="24"/>
            <w:szCs w:val="24"/>
          </w:rPr>
          <w:instrText>PAGE   \* MERGEFORMAT</w:instrText>
        </w:r>
        <w:r w:rsidRPr="00D84976">
          <w:rPr>
            <w:sz w:val="24"/>
            <w:szCs w:val="24"/>
          </w:rPr>
          <w:fldChar w:fldCharType="separate"/>
        </w:r>
        <w:r w:rsidR="004642E3">
          <w:rPr>
            <w:noProof/>
            <w:sz w:val="24"/>
            <w:szCs w:val="24"/>
          </w:rPr>
          <w:t>6</w:t>
        </w:r>
        <w:r w:rsidRPr="00D84976">
          <w:rPr>
            <w:sz w:val="24"/>
            <w:szCs w:val="24"/>
          </w:rPr>
          <w:fldChar w:fldCharType="end"/>
        </w:r>
      </w:p>
    </w:sdtContent>
  </w:sdt>
  <w:p w:rsidR="00A90D3A" w:rsidRDefault="00A90D3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B5A" w:rsidRDefault="00A37B5A" w:rsidP="00D84976">
      <w:pPr>
        <w:spacing w:after="0" w:line="240" w:lineRule="auto"/>
      </w:pPr>
      <w:r>
        <w:separator/>
      </w:r>
    </w:p>
  </w:footnote>
  <w:footnote w:type="continuationSeparator" w:id="0">
    <w:p w:rsidR="00A37B5A" w:rsidRDefault="00A37B5A" w:rsidP="00D849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6385A"/>
    <w:multiLevelType w:val="hybridMultilevel"/>
    <w:tmpl w:val="44467EAA"/>
    <w:lvl w:ilvl="0" w:tplc="D12E8558">
      <w:start w:val="1"/>
      <w:numFmt w:val="decimal"/>
      <w:lvlText w:val="%1."/>
      <w:lvlJc w:val="left"/>
      <w:pPr>
        <w:ind w:left="1211" w:hanging="360"/>
      </w:pPr>
      <w:rPr>
        <w:rFonts w:ascii="Times New Roman" w:hAnsi="Times New Roman" w:cs="Times New Roman" w:hint="default"/>
        <w:b w:val="0"/>
        <w:color w:val="auto"/>
        <w:sz w:val="28"/>
        <w:szCs w:val="28"/>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792D3F"/>
    <w:multiLevelType w:val="multilevel"/>
    <w:tmpl w:val="70E450A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657539A"/>
    <w:multiLevelType w:val="hybridMultilevel"/>
    <w:tmpl w:val="0F48BA56"/>
    <w:lvl w:ilvl="0" w:tplc="F7122E06">
      <w:start w:val="8"/>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358448D"/>
    <w:multiLevelType w:val="hybridMultilevel"/>
    <w:tmpl w:val="BE5079B0"/>
    <w:lvl w:ilvl="0" w:tplc="E8886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842"/>
    <w:rsid w:val="00051F26"/>
    <w:rsid w:val="000830F2"/>
    <w:rsid w:val="00086EE7"/>
    <w:rsid w:val="000C59AA"/>
    <w:rsid w:val="000C66BA"/>
    <w:rsid w:val="00145AFE"/>
    <w:rsid w:val="00207888"/>
    <w:rsid w:val="002223C5"/>
    <w:rsid w:val="002534AC"/>
    <w:rsid w:val="00290C29"/>
    <w:rsid w:val="00295778"/>
    <w:rsid w:val="002C1347"/>
    <w:rsid w:val="00366339"/>
    <w:rsid w:val="00381695"/>
    <w:rsid w:val="00392C11"/>
    <w:rsid w:val="00411774"/>
    <w:rsid w:val="004230A7"/>
    <w:rsid w:val="00440229"/>
    <w:rsid w:val="004642E3"/>
    <w:rsid w:val="004D787C"/>
    <w:rsid w:val="005A04D1"/>
    <w:rsid w:val="00660765"/>
    <w:rsid w:val="006A75DC"/>
    <w:rsid w:val="006B1DB2"/>
    <w:rsid w:val="006F4F11"/>
    <w:rsid w:val="007C5739"/>
    <w:rsid w:val="007D23E5"/>
    <w:rsid w:val="00801C9C"/>
    <w:rsid w:val="00803050"/>
    <w:rsid w:val="00857108"/>
    <w:rsid w:val="008C38D0"/>
    <w:rsid w:val="008E0049"/>
    <w:rsid w:val="008F05B5"/>
    <w:rsid w:val="008F6509"/>
    <w:rsid w:val="00940BA5"/>
    <w:rsid w:val="00951B66"/>
    <w:rsid w:val="00A272B0"/>
    <w:rsid w:val="00A37B5A"/>
    <w:rsid w:val="00A51A8D"/>
    <w:rsid w:val="00A67D7F"/>
    <w:rsid w:val="00A74631"/>
    <w:rsid w:val="00A90D3A"/>
    <w:rsid w:val="00AD46B7"/>
    <w:rsid w:val="00AF7FE6"/>
    <w:rsid w:val="00B3579F"/>
    <w:rsid w:val="00B609DE"/>
    <w:rsid w:val="00B61DA1"/>
    <w:rsid w:val="00BB2503"/>
    <w:rsid w:val="00BC6BDE"/>
    <w:rsid w:val="00C06394"/>
    <w:rsid w:val="00C87B41"/>
    <w:rsid w:val="00CD0642"/>
    <w:rsid w:val="00D84976"/>
    <w:rsid w:val="00DA48EA"/>
    <w:rsid w:val="00DA5F31"/>
    <w:rsid w:val="00DC1210"/>
    <w:rsid w:val="00DD4842"/>
    <w:rsid w:val="00DF2151"/>
    <w:rsid w:val="00E16654"/>
    <w:rsid w:val="00E44E60"/>
    <w:rsid w:val="00E625B8"/>
    <w:rsid w:val="00EB4EBE"/>
    <w:rsid w:val="00EC6410"/>
    <w:rsid w:val="00ED1ADE"/>
    <w:rsid w:val="00F2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B1DB2"/>
    <w:pPr>
      <w:spacing w:after="0" w:line="240" w:lineRule="auto"/>
    </w:pPr>
    <w:rPr>
      <w:rFonts w:asciiTheme="minorHAnsi" w:hAnsiTheme="minorHAnsi" w:cstheme="minorBidi"/>
      <w:sz w:val="22"/>
      <w:szCs w:val="22"/>
    </w:rPr>
  </w:style>
  <w:style w:type="character" w:customStyle="1" w:styleId="a5">
    <w:name w:val="Без интервала Знак"/>
    <w:link w:val="a4"/>
    <w:uiPriority w:val="1"/>
    <w:locked/>
    <w:rsid w:val="006B1DB2"/>
    <w:rPr>
      <w:rFonts w:asciiTheme="minorHAnsi" w:hAnsiTheme="minorHAnsi" w:cstheme="minorBidi"/>
      <w:sz w:val="22"/>
      <w:szCs w:val="22"/>
    </w:rPr>
  </w:style>
  <w:style w:type="paragraph" w:styleId="a6">
    <w:name w:val="Balloon Text"/>
    <w:basedOn w:val="a0"/>
    <w:link w:val="a7"/>
    <w:uiPriority w:val="99"/>
    <w:semiHidden/>
    <w:unhideWhenUsed/>
    <w:rsid w:val="004230A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4230A7"/>
    <w:rPr>
      <w:rFonts w:ascii="Tahoma" w:hAnsi="Tahoma" w:cs="Tahoma"/>
      <w:sz w:val="16"/>
      <w:szCs w:val="16"/>
    </w:rPr>
  </w:style>
  <w:style w:type="paragraph" w:customStyle="1" w:styleId="Author">
    <w:name w:val="Author"/>
    <w:basedOn w:val="a0"/>
    <w:next w:val="a0"/>
    <w:rsid w:val="004230A7"/>
    <w:pPr>
      <w:suppressAutoHyphens/>
      <w:spacing w:line="320" w:lineRule="exact"/>
    </w:pPr>
    <w:rPr>
      <w:rFonts w:asciiTheme="minorHAnsi" w:hAnsiTheme="minorHAnsi" w:cstheme="minorBidi"/>
      <w:sz w:val="22"/>
      <w:szCs w:val="22"/>
    </w:rPr>
  </w:style>
  <w:style w:type="character" w:styleId="a8">
    <w:name w:val="Subtle Emphasis"/>
    <w:basedOn w:val="a1"/>
    <w:uiPriority w:val="19"/>
    <w:qFormat/>
    <w:rsid w:val="004230A7"/>
    <w:rPr>
      <w:rFonts w:ascii="Times New Roman" w:hAnsi="Times New Roman"/>
      <w:i w:val="0"/>
      <w:iCs/>
      <w:color w:val="808080" w:themeColor="text1" w:themeTint="7F"/>
      <w:sz w:val="20"/>
    </w:rPr>
  </w:style>
  <w:style w:type="character" w:styleId="a9">
    <w:name w:val="Emphasis"/>
    <w:basedOn w:val="a1"/>
    <w:uiPriority w:val="20"/>
    <w:qFormat/>
    <w:rsid w:val="004230A7"/>
    <w:rPr>
      <w:i/>
      <w:iCs/>
    </w:rPr>
  </w:style>
  <w:style w:type="paragraph" w:styleId="a">
    <w:name w:val="List Paragraph"/>
    <w:aliases w:val="_Абзац списка__ТОЧКИ,_Абзац списка"/>
    <w:basedOn w:val="a0"/>
    <w:link w:val="aa"/>
    <w:uiPriority w:val="34"/>
    <w:qFormat/>
    <w:rsid w:val="004230A7"/>
    <w:pPr>
      <w:numPr>
        <w:numId w:val="2"/>
      </w:numPr>
      <w:tabs>
        <w:tab w:val="clear" w:pos="720"/>
        <w:tab w:val="num" w:pos="1418"/>
      </w:tabs>
      <w:ind w:left="1418" w:hanging="567"/>
      <w:contextualSpacing/>
    </w:pPr>
    <w:rPr>
      <w:rFonts w:asciiTheme="minorHAnsi" w:hAnsiTheme="minorHAnsi" w:cstheme="minorBidi"/>
      <w:sz w:val="22"/>
      <w:szCs w:val="22"/>
    </w:rPr>
  </w:style>
  <w:style w:type="character" w:customStyle="1" w:styleId="aa">
    <w:name w:val="Абзац списка Знак"/>
    <w:aliases w:val="_Абзац списка__ТОЧКИ Знак,_Абзац списка Знак"/>
    <w:link w:val="a"/>
    <w:uiPriority w:val="34"/>
    <w:rsid w:val="004230A7"/>
    <w:rPr>
      <w:rFonts w:asciiTheme="minorHAnsi" w:hAnsiTheme="minorHAnsi" w:cstheme="minorBidi"/>
      <w:sz w:val="22"/>
      <w:szCs w:val="22"/>
    </w:rPr>
  </w:style>
  <w:style w:type="paragraph" w:styleId="ab">
    <w:name w:val="header"/>
    <w:basedOn w:val="a0"/>
    <w:link w:val="ac"/>
    <w:uiPriority w:val="99"/>
    <w:unhideWhenUsed/>
    <w:rsid w:val="00D84976"/>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D84976"/>
  </w:style>
  <w:style w:type="paragraph" w:styleId="ad">
    <w:name w:val="footer"/>
    <w:basedOn w:val="a0"/>
    <w:link w:val="ae"/>
    <w:uiPriority w:val="99"/>
    <w:unhideWhenUsed/>
    <w:rsid w:val="00D84976"/>
    <w:pPr>
      <w:tabs>
        <w:tab w:val="center" w:pos="4677"/>
        <w:tab w:val="right" w:pos="9355"/>
      </w:tabs>
      <w:spacing w:after="0" w:line="240" w:lineRule="auto"/>
    </w:pPr>
  </w:style>
  <w:style w:type="character" w:customStyle="1" w:styleId="ae">
    <w:name w:val="Нижний колонтитул Знак"/>
    <w:basedOn w:val="a1"/>
    <w:link w:val="ad"/>
    <w:uiPriority w:val="99"/>
    <w:rsid w:val="00D84976"/>
  </w:style>
  <w:style w:type="character" w:styleId="af">
    <w:name w:val="Hyperlink"/>
    <w:rsid w:val="006607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B1DB2"/>
    <w:pPr>
      <w:spacing w:after="0" w:line="240" w:lineRule="auto"/>
    </w:pPr>
    <w:rPr>
      <w:rFonts w:asciiTheme="minorHAnsi" w:hAnsiTheme="minorHAnsi" w:cstheme="minorBidi"/>
      <w:sz w:val="22"/>
      <w:szCs w:val="22"/>
    </w:rPr>
  </w:style>
  <w:style w:type="character" w:customStyle="1" w:styleId="a5">
    <w:name w:val="Без интервала Знак"/>
    <w:link w:val="a4"/>
    <w:uiPriority w:val="1"/>
    <w:locked/>
    <w:rsid w:val="006B1DB2"/>
    <w:rPr>
      <w:rFonts w:asciiTheme="minorHAnsi" w:hAnsiTheme="minorHAnsi" w:cstheme="minorBidi"/>
      <w:sz w:val="22"/>
      <w:szCs w:val="22"/>
    </w:rPr>
  </w:style>
  <w:style w:type="paragraph" w:styleId="a6">
    <w:name w:val="Balloon Text"/>
    <w:basedOn w:val="a0"/>
    <w:link w:val="a7"/>
    <w:uiPriority w:val="99"/>
    <w:semiHidden/>
    <w:unhideWhenUsed/>
    <w:rsid w:val="004230A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4230A7"/>
    <w:rPr>
      <w:rFonts w:ascii="Tahoma" w:hAnsi="Tahoma" w:cs="Tahoma"/>
      <w:sz w:val="16"/>
      <w:szCs w:val="16"/>
    </w:rPr>
  </w:style>
  <w:style w:type="paragraph" w:customStyle="1" w:styleId="Author">
    <w:name w:val="Author"/>
    <w:basedOn w:val="a0"/>
    <w:next w:val="a0"/>
    <w:rsid w:val="004230A7"/>
    <w:pPr>
      <w:suppressAutoHyphens/>
      <w:spacing w:line="320" w:lineRule="exact"/>
    </w:pPr>
    <w:rPr>
      <w:rFonts w:asciiTheme="minorHAnsi" w:hAnsiTheme="minorHAnsi" w:cstheme="minorBidi"/>
      <w:sz w:val="22"/>
      <w:szCs w:val="22"/>
    </w:rPr>
  </w:style>
  <w:style w:type="character" w:styleId="a8">
    <w:name w:val="Subtle Emphasis"/>
    <w:basedOn w:val="a1"/>
    <w:uiPriority w:val="19"/>
    <w:qFormat/>
    <w:rsid w:val="004230A7"/>
    <w:rPr>
      <w:rFonts w:ascii="Times New Roman" w:hAnsi="Times New Roman"/>
      <w:i w:val="0"/>
      <w:iCs/>
      <w:color w:val="808080" w:themeColor="text1" w:themeTint="7F"/>
      <w:sz w:val="20"/>
    </w:rPr>
  </w:style>
  <w:style w:type="character" w:styleId="a9">
    <w:name w:val="Emphasis"/>
    <w:basedOn w:val="a1"/>
    <w:uiPriority w:val="20"/>
    <w:qFormat/>
    <w:rsid w:val="004230A7"/>
    <w:rPr>
      <w:i/>
      <w:iCs/>
    </w:rPr>
  </w:style>
  <w:style w:type="paragraph" w:styleId="a">
    <w:name w:val="List Paragraph"/>
    <w:aliases w:val="_Абзац списка__ТОЧКИ,_Абзац списка"/>
    <w:basedOn w:val="a0"/>
    <w:link w:val="aa"/>
    <w:uiPriority w:val="34"/>
    <w:qFormat/>
    <w:rsid w:val="004230A7"/>
    <w:pPr>
      <w:numPr>
        <w:numId w:val="2"/>
      </w:numPr>
      <w:tabs>
        <w:tab w:val="clear" w:pos="720"/>
        <w:tab w:val="num" w:pos="1418"/>
      </w:tabs>
      <w:ind w:left="1418" w:hanging="567"/>
      <w:contextualSpacing/>
    </w:pPr>
    <w:rPr>
      <w:rFonts w:asciiTheme="minorHAnsi" w:hAnsiTheme="minorHAnsi" w:cstheme="minorBidi"/>
      <w:sz w:val="22"/>
      <w:szCs w:val="22"/>
    </w:rPr>
  </w:style>
  <w:style w:type="character" w:customStyle="1" w:styleId="aa">
    <w:name w:val="Абзац списка Знак"/>
    <w:aliases w:val="_Абзац списка__ТОЧКИ Знак,_Абзац списка Знак"/>
    <w:link w:val="a"/>
    <w:uiPriority w:val="34"/>
    <w:rsid w:val="004230A7"/>
    <w:rPr>
      <w:rFonts w:asciiTheme="minorHAnsi" w:hAnsiTheme="minorHAnsi" w:cstheme="minorBidi"/>
      <w:sz w:val="22"/>
      <w:szCs w:val="22"/>
    </w:rPr>
  </w:style>
  <w:style w:type="paragraph" w:styleId="ab">
    <w:name w:val="header"/>
    <w:basedOn w:val="a0"/>
    <w:link w:val="ac"/>
    <w:uiPriority w:val="99"/>
    <w:unhideWhenUsed/>
    <w:rsid w:val="00D84976"/>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D84976"/>
  </w:style>
  <w:style w:type="paragraph" w:styleId="ad">
    <w:name w:val="footer"/>
    <w:basedOn w:val="a0"/>
    <w:link w:val="ae"/>
    <w:uiPriority w:val="99"/>
    <w:unhideWhenUsed/>
    <w:rsid w:val="00D84976"/>
    <w:pPr>
      <w:tabs>
        <w:tab w:val="center" w:pos="4677"/>
        <w:tab w:val="right" w:pos="9355"/>
      </w:tabs>
      <w:spacing w:after="0" w:line="240" w:lineRule="auto"/>
    </w:pPr>
  </w:style>
  <w:style w:type="character" w:customStyle="1" w:styleId="ae">
    <w:name w:val="Нижний колонтитул Знак"/>
    <w:basedOn w:val="a1"/>
    <w:link w:val="ad"/>
    <w:uiPriority w:val="99"/>
    <w:rsid w:val="00D84976"/>
  </w:style>
  <w:style w:type="character" w:styleId="af">
    <w:name w:val="Hyperlink"/>
    <w:rsid w:val="006607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0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29.wmf"/><Relationship Id="rId84" Type="http://schemas.openxmlformats.org/officeDocument/2006/relationships/image" Target="media/image35.wmf"/><Relationship Id="rId89" Type="http://schemas.openxmlformats.org/officeDocument/2006/relationships/oleObject" Target="embeddings/oleObject42.bin"/><Relationship Id="rId112" Type="http://schemas.openxmlformats.org/officeDocument/2006/relationships/image" Target="media/image48.wmf"/><Relationship Id="rId16" Type="http://schemas.openxmlformats.org/officeDocument/2006/relationships/oleObject" Target="embeddings/oleObject4.bin"/><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4.wmf"/><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image" Target="media/image43.wmf"/><Relationship Id="rId123" Type="http://schemas.openxmlformats.org/officeDocument/2006/relationships/oleObject" Target="embeddings/oleObject62.bin"/><Relationship Id="rId128" Type="http://schemas.openxmlformats.org/officeDocument/2006/relationships/hyperlink" Target="http://ntk.kubstu.ru/file/1014" TargetMode="Externa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6.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1.bin"/><Relationship Id="rId77" Type="http://schemas.openxmlformats.org/officeDocument/2006/relationships/oleObject" Target="embeddings/oleObject36.bin"/><Relationship Id="rId100" Type="http://schemas.openxmlformats.org/officeDocument/2006/relationships/image" Target="media/image42.wmf"/><Relationship Id="rId105" Type="http://schemas.openxmlformats.org/officeDocument/2006/relationships/oleObject" Target="embeddings/oleObject51.bin"/><Relationship Id="rId113" Type="http://schemas.openxmlformats.org/officeDocument/2006/relationships/oleObject" Target="embeddings/oleObject55.bin"/><Relationship Id="rId118" Type="http://schemas.openxmlformats.org/officeDocument/2006/relationships/image" Target="media/image51.wmf"/><Relationship Id="rId126" Type="http://schemas.openxmlformats.org/officeDocument/2006/relationships/oleObject" Target="embeddings/oleObject65.bin"/><Relationship Id="rId8" Type="http://schemas.openxmlformats.org/officeDocument/2006/relationships/hyperlink" Target="https://mail.yandex.ru/lite/compose?to=lyseich1@yandex.ru" TargetMode="External"/><Relationship Id="rId51" Type="http://schemas.openxmlformats.org/officeDocument/2006/relationships/oleObject" Target="embeddings/oleObject22.bin"/><Relationship Id="rId72" Type="http://schemas.openxmlformats.org/officeDocument/2006/relationships/chart" Target="charts/chart2.xml"/><Relationship Id="rId80" Type="http://schemas.openxmlformats.org/officeDocument/2006/relationships/image" Target="media/image33.wmf"/><Relationship Id="rId85" Type="http://schemas.openxmlformats.org/officeDocument/2006/relationships/oleObject" Target="embeddings/oleObject40.bin"/><Relationship Id="rId93" Type="http://schemas.openxmlformats.org/officeDocument/2006/relationships/oleObject" Target="embeddings/oleObject45.bin"/><Relationship Id="rId98" Type="http://schemas.openxmlformats.org/officeDocument/2006/relationships/image" Target="media/image41.wmf"/><Relationship Id="rId121" Type="http://schemas.openxmlformats.org/officeDocument/2006/relationships/oleObject" Target="embeddings/oleObject60.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hart" Target="charts/chart1.xml"/><Relationship Id="rId38" Type="http://schemas.openxmlformats.org/officeDocument/2006/relationships/oleObject" Target="embeddings/oleObject15.bin"/><Relationship Id="rId46" Type="http://schemas.openxmlformats.org/officeDocument/2006/relationships/image" Target="media/image18.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50.bin"/><Relationship Id="rId108" Type="http://schemas.openxmlformats.org/officeDocument/2006/relationships/image" Target="media/image46.wmf"/><Relationship Id="rId116" Type="http://schemas.openxmlformats.org/officeDocument/2006/relationships/image" Target="media/image50.wmf"/><Relationship Id="rId124" Type="http://schemas.openxmlformats.org/officeDocument/2006/relationships/oleObject" Target="embeddings/oleObject63.bin"/><Relationship Id="rId129" Type="http://schemas.openxmlformats.org/officeDocument/2006/relationships/hyperlink" Target="http://ej.kubagro.ru/2016/06/pdf/103.pdf"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32.bin"/><Relationship Id="rId75" Type="http://schemas.openxmlformats.org/officeDocument/2006/relationships/image" Target="media/image31.wmf"/><Relationship Id="rId83" Type="http://schemas.openxmlformats.org/officeDocument/2006/relationships/oleObject" Target="embeddings/oleObject39.bin"/><Relationship Id="rId88" Type="http://schemas.openxmlformats.org/officeDocument/2006/relationships/image" Target="media/image37.wmf"/><Relationship Id="rId91" Type="http://schemas.openxmlformats.org/officeDocument/2006/relationships/oleObject" Target="embeddings/oleObject43.bin"/><Relationship Id="rId96"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45.wmf"/><Relationship Id="rId114" Type="http://schemas.openxmlformats.org/officeDocument/2006/relationships/image" Target="media/image49.wmf"/><Relationship Id="rId119" Type="http://schemas.openxmlformats.org/officeDocument/2006/relationships/oleObject" Target="embeddings/oleObject58.bin"/><Relationship Id="rId127" Type="http://schemas.openxmlformats.org/officeDocument/2006/relationships/chart" Target="charts/chart3.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9.bin"/><Relationship Id="rId73" Type="http://schemas.openxmlformats.org/officeDocument/2006/relationships/image" Target="media/image30.wmf"/><Relationship Id="rId78" Type="http://schemas.openxmlformats.org/officeDocument/2006/relationships/image" Target="media/image32.wmf"/><Relationship Id="rId81" Type="http://schemas.openxmlformats.org/officeDocument/2006/relationships/oleObject" Target="embeddings/oleObject38.bin"/><Relationship Id="rId86" Type="http://schemas.openxmlformats.org/officeDocument/2006/relationships/image" Target="media/image36.wmf"/><Relationship Id="rId94" Type="http://schemas.openxmlformats.org/officeDocument/2006/relationships/image" Target="media/image3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1.bin"/><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3.bin"/><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7.bin"/><Relationship Id="rId104" Type="http://schemas.openxmlformats.org/officeDocument/2006/relationships/image" Target="media/image44.wmf"/><Relationship Id="rId120" Type="http://schemas.openxmlformats.org/officeDocument/2006/relationships/oleObject" Target="embeddings/oleObject59.bin"/><Relationship Id="rId125" Type="http://schemas.openxmlformats.org/officeDocument/2006/relationships/oleObject" Target="embeddings/oleObject64.bin"/><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oleObject" Target="embeddings/oleObject19.bin"/><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image" Target="media/image47.wmf"/><Relationship Id="rId115" Type="http://schemas.openxmlformats.org/officeDocument/2006/relationships/oleObject" Target="embeddings/oleObject56.bin"/><Relationship Id="rId131"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Sample</a:t>
            </a:r>
            <a:r>
              <a:rPr lang="en-US" sz="1000" b="0" baseline="0">
                <a:latin typeface="Times New Roman" pitchFamily="18" charset="0"/>
                <a:cs typeface="Times New Roman" pitchFamily="18" charset="0"/>
              </a:rPr>
              <a:t> N 74</a:t>
            </a:r>
            <a:endParaRPr lang="ru-RU" sz="1000" b="0">
              <a:latin typeface="Times New Roman" pitchFamily="18" charset="0"/>
              <a:cs typeface="Times New Roman" pitchFamily="18" charset="0"/>
            </a:endParaRPr>
          </a:p>
        </c:rich>
      </c:tx>
      <c:overlay val="0"/>
    </c:title>
    <c:autoTitleDeleted val="0"/>
    <c:plotArea>
      <c:layout>
        <c:manualLayout>
          <c:layoutTarget val="inner"/>
          <c:xMode val="edge"/>
          <c:yMode val="edge"/>
          <c:x val="0.19160165324162065"/>
          <c:y val="0.1070034385268183"/>
          <c:w val="0.75667420882734482"/>
          <c:h val="0.80589585630535232"/>
        </c:manualLayout>
      </c:layout>
      <c:lineChart>
        <c:grouping val="standard"/>
        <c:varyColors val="0"/>
        <c:ser>
          <c:idx val="0"/>
          <c:order val="0"/>
          <c:spPr>
            <a:ln w="22225">
              <a:solidFill>
                <a:schemeClr val="tx1"/>
              </a:solidFill>
            </a:ln>
          </c:spPr>
          <c:marker>
            <c:symbol val="none"/>
          </c:marker>
          <c:cat>
            <c:numRef>
              <c:f>'s-p-f'!$C$11:$C$225</c:f>
              <c:numCache>
                <c:formatCode>0.000</c:formatCode>
                <c:ptCount val="215"/>
                <c:pt idx="0">
                  <c:v>0</c:v>
                </c:pt>
                <c:pt idx="1">
                  <c:v>1.25</c:v>
                </c:pt>
                <c:pt idx="2">
                  <c:v>2.1124999999999998</c:v>
                </c:pt>
                <c:pt idx="3">
                  <c:v>2.75</c:v>
                </c:pt>
                <c:pt idx="4">
                  <c:v>3.5</c:v>
                </c:pt>
                <c:pt idx="5">
                  <c:v>4.0625</c:v>
                </c:pt>
                <c:pt idx="6">
                  <c:v>4.6875</c:v>
                </c:pt>
                <c:pt idx="7">
                  <c:v>5.25</c:v>
                </c:pt>
                <c:pt idx="8">
                  <c:v>5.8625000000000007</c:v>
                </c:pt>
                <c:pt idx="9">
                  <c:v>6.7249999999999996</c:v>
                </c:pt>
                <c:pt idx="10">
                  <c:v>7.2874999999999996</c:v>
                </c:pt>
                <c:pt idx="11">
                  <c:v>7.8249999999999993</c:v>
                </c:pt>
                <c:pt idx="12">
                  <c:v>8.3375000000000004</c:v>
                </c:pt>
                <c:pt idx="13">
                  <c:v>9</c:v>
                </c:pt>
                <c:pt idx="14">
                  <c:v>9.7124999999999986</c:v>
                </c:pt>
                <c:pt idx="15">
                  <c:v>10.112500000000001</c:v>
                </c:pt>
                <c:pt idx="16">
                  <c:v>10.762499999999999</c:v>
                </c:pt>
                <c:pt idx="17">
                  <c:v>11.325000000000001</c:v>
                </c:pt>
                <c:pt idx="18">
                  <c:v>11.924999999999999</c:v>
                </c:pt>
                <c:pt idx="19">
                  <c:v>12.5375</c:v>
                </c:pt>
                <c:pt idx="20">
                  <c:v>13.025</c:v>
                </c:pt>
                <c:pt idx="21">
                  <c:v>13.587499999999999</c:v>
                </c:pt>
                <c:pt idx="22">
                  <c:v>14.15</c:v>
                </c:pt>
                <c:pt idx="23">
                  <c:v>14.712499999999999</c:v>
                </c:pt>
                <c:pt idx="24">
                  <c:v>15.387500000000001</c:v>
                </c:pt>
                <c:pt idx="25">
                  <c:v>15.8125</c:v>
                </c:pt>
                <c:pt idx="26">
                  <c:v>16.387499999999999</c:v>
                </c:pt>
                <c:pt idx="27">
                  <c:v>17.1875</c:v>
                </c:pt>
                <c:pt idx="28">
                  <c:v>17.849999999999998</c:v>
                </c:pt>
                <c:pt idx="29">
                  <c:v>18.425000000000001</c:v>
                </c:pt>
                <c:pt idx="30">
                  <c:v>19.112499999999997</c:v>
                </c:pt>
                <c:pt idx="31">
                  <c:v>19.837499999999999</c:v>
                </c:pt>
                <c:pt idx="32">
                  <c:v>20.350000000000001</c:v>
                </c:pt>
                <c:pt idx="33">
                  <c:v>21.137499999999999</c:v>
                </c:pt>
                <c:pt idx="34">
                  <c:v>21.787500000000001</c:v>
                </c:pt>
                <c:pt idx="35">
                  <c:v>22.337500000000002</c:v>
                </c:pt>
                <c:pt idx="36">
                  <c:v>23.087499999999999</c:v>
                </c:pt>
                <c:pt idx="37">
                  <c:v>23.725000000000001</c:v>
                </c:pt>
                <c:pt idx="38">
                  <c:v>24.387500000000003</c:v>
                </c:pt>
                <c:pt idx="39">
                  <c:v>25.074999999999999</c:v>
                </c:pt>
                <c:pt idx="40">
                  <c:v>25.712499999999999</c:v>
                </c:pt>
                <c:pt idx="41">
                  <c:v>26.462500000000002</c:v>
                </c:pt>
                <c:pt idx="42">
                  <c:v>27.25</c:v>
                </c:pt>
                <c:pt idx="43">
                  <c:v>28.537499999999998</c:v>
                </c:pt>
                <c:pt idx="44">
                  <c:v>29.262499999999999</c:v>
                </c:pt>
                <c:pt idx="45">
                  <c:v>30.037500000000001</c:v>
                </c:pt>
                <c:pt idx="46">
                  <c:v>30.775000000000002</c:v>
                </c:pt>
                <c:pt idx="47">
                  <c:v>31.612499999999997</c:v>
                </c:pt>
                <c:pt idx="48">
                  <c:v>32.65</c:v>
                </c:pt>
                <c:pt idx="49">
                  <c:v>33.875</c:v>
                </c:pt>
                <c:pt idx="50">
                  <c:v>34.762499999999996</c:v>
                </c:pt>
                <c:pt idx="51">
                  <c:v>36.087499999999999</c:v>
                </c:pt>
                <c:pt idx="52">
                  <c:v>37.1</c:v>
                </c:pt>
                <c:pt idx="53">
                  <c:v>38.125</c:v>
                </c:pt>
                <c:pt idx="54">
                  <c:v>39.024999999999999</c:v>
                </c:pt>
                <c:pt idx="55">
                  <c:v>40.125</c:v>
                </c:pt>
                <c:pt idx="56">
                  <c:v>41.1</c:v>
                </c:pt>
                <c:pt idx="57">
                  <c:v>41.924999999999997</c:v>
                </c:pt>
                <c:pt idx="58">
                  <c:v>42.95</c:v>
                </c:pt>
                <c:pt idx="59">
                  <c:v>43.8125</c:v>
                </c:pt>
                <c:pt idx="60">
                  <c:v>44.712500000000006</c:v>
                </c:pt>
                <c:pt idx="61">
                  <c:v>45.837500000000006</c:v>
                </c:pt>
                <c:pt idx="62">
                  <c:v>46.787500000000001</c:v>
                </c:pt>
                <c:pt idx="63">
                  <c:v>47.774999999999999</c:v>
                </c:pt>
                <c:pt idx="64">
                  <c:v>48.75</c:v>
                </c:pt>
                <c:pt idx="65">
                  <c:v>49.800000000000004</c:v>
                </c:pt>
                <c:pt idx="66">
                  <c:v>50.875</c:v>
                </c:pt>
                <c:pt idx="67">
                  <c:v>51.849999999999994</c:v>
                </c:pt>
                <c:pt idx="68">
                  <c:v>52.65</c:v>
                </c:pt>
                <c:pt idx="69">
                  <c:v>53.762499999999996</c:v>
                </c:pt>
                <c:pt idx="70">
                  <c:v>54.875</c:v>
                </c:pt>
                <c:pt idx="71">
                  <c:v>55.912499999999994</c:v>
                </c:pt>
                <c:pt idx="72">
                  <c:v>57.0625</c:v>
                </c:pt>
                <c:pt idx="73">
                  <c:v>57.962499999999999</c:v>
                </c:pt>
                <c:pt idx="74">
                  <c:v>59.1</c:v>
                </c:pt>
                <c:pt idx="75">
                  <c:v>60.475000000000001</c:v>
                </c:pt>
                <c:pt idx="76">
                  <c:v>61.849999999999994</c:v>
                </c:pt>
                <c:pt idx="77">
                  <c:v>63.037500000000001</c:v>
                </c:pt>
                <c:pt idx="78">
                  <c:v>64.212499999999991</c:v>
                </c:pt>
                <c:pt idx="79">
                  <c:v>65.262500000000003</c:v>
                </c:pt>
                <c:pt idx="80">
                  <c:v>66.399999999999991</c:v>
                </c:pt>
                <c:pt idx="81">
                  <c:v>67.662500000000009</c:v>
                </c:pt>
                <c:pt idx="82">
                  <c:v>68.75</c:v>
                </c:pt>
                <c:pt idx="83">
                  <c:v>69.912499999999994</c:v>
                </c:pt>
                <c:pt idx="84">
                  <c:v>71.025000000000006</c:v>
                </c:pt>
                <c:pt idx="85">
                  <c:v>72.300000000000011</c:v>
                </c:pt>
                <c:pt idx="86">
                  <c:v>73.712500000000006</c:v>
                </c:pt>
                <c:pt idx="87">
                  <c:v>74.724999999999994</c:v>
                </c:pt>
                <c:pt idx="88">
                  <c:v>76.3</c:v>
                </c:pt>
                <c:pt idx="89">
                  <c:v>77.724999999999994</c:v>
                </c:pt>
                <c:pt idx="90">
                  <c:v>79.112499999999997</c:v>
                </c:pt>
                <c:pt idx="91">
                  <c:v>80.525000000000006</c:v>
                </c:pt>
                <c:pt idx="92">
                  <c:v>81.887500000000003</c:v>
                </c:pt>
                <c:pt idx="93">
                  <c:v>83.25</c:v>
                </c:pt>
                <c:pt idx="94">
                  <c:v>84.637499999999989</c:v>
                </c:pt>
                <c:pt idx="95">
                  <c:v>86.087500000000006</c:v>
                </c:pt>
                <c:pt idx="96">
                  <c:v>87.475000000000009</c:v>
                </c:pt>
                <c:pt idx="97">
                  <c:v>88.85</c:v>
                </c:pt>
                <c:pt idx="98">
                  <c:v>90.399999999999991</c:v>
                </c:pt>
                <c:pt idx="99">
                  <c:v>92.274999999999991</c:v>
                </c:pt>
                <c:pt idx="100">
                  <c:v>93.712500000000006</c:v>
                </c:pt>
                <c:pt idx="101">
                  <c:v>95.75</c:v>
                </c:pt>
                <c:pt idx="102">
                  <c:v>96.5625</c:v>
                </c:pt>
                <c:pt idx="103">
                  <c:v>98.125</c:v>
                </c:pt>
                <c:pt idx="104">
                  <c:v>99.65</c:v>
                </c:pt>
                <c:pt idx="105">
                  <c:v>100.85000000000001</c:v>
                </c:pt>
                <c:pt idx="106">
                  <c:v>102.375</c:v>
                </c:pt>
                <c:pt idx="107">
                  <c:v>103.72500000000001</c:v>
                </c:pt>
                <c:pt idx="108">
                  <c:v>105.6375</c:v>
                </c:pt>
                <c:pt idx="109">
                  <c:v>106.98750000000001</c:v>
                </c:pt>
                <c:pt idx="110">
                  <c:v>108.5</c:v>
                </c:pt>
                <c:pt idx="111">
                  <c:v>110.125</c:v>
                </c:pt>
                <c:pt idx="112">
                  <c:v>111.6375</c:v>
                </c:pt>
                <c:pt idx="113">
                  <c:v>113.05</c:v>
                </c:pt>
                <c:pt idx="114">
                  <c:v>114.58750000000001</c:v>
                </c:pt>
                <c:pt idx="115">
                  <c:v>116.27499999999999</c:v>
                </c:pt>
                <c:pt idx="116">
                  <c:v>117.69999999999999</c:v>
                </c:pt>
                <c:pt idx="117">
                  <c:v>119.33750000000001</c:v>
                </c:pt>
                <c:pt idx="118">
                  <c:v>120.7</c:v>
                </c:pt>
                <c:pt idx="119">
                  <c:v>122</c:v>
                </c:pt>
                <c:pt idx="120">
                  <c:v>123.69999999999999</c:v>
                </c:pt>
                <c:pt idx="121">
                  <c:v>125.26249999999999</c:v>
                </c:pt>
                <c:pt idx="122">
                  <c:v>126.7</c:v>
                </c:pt>
                <c:pt idx="123">
                  <c:v>128.42499999999998</c:v>
                </c:pt>
                <c:pt idx="124">
                  <c:v>129.96250000000001</c:v>
                </c:pt>
                <c:pt idx="125">
                  <c:v>131.32499999999999</c:v>
                </c:pt>
                <c:pt idx="126">
                  <c:v>132.96250000000001</c:v>
                </c:pt>
                <c:pt idx="127">
                  <c:v>134.51249999999999</c:v>
                </c:pt>
                <c:pt idx="128">
                  <c:v>136.07499999999999</c:v>
                </c:pt>
                <c:pt idx="129">
                  <c:v>137.94999999999999</c:v>
                </c:pt>
                <c:pt idx="130">
                  <c:v>139.6875</c:v>
                </c:pt>
                <c:pt idx="131">
                  <c:v>141.36250000000001</c:v>
                </c:pt>
                <c:pt idx="132">
                  <c:v>142.97499999999999</c:v>
                </c:pt>
                <c:pt idx="133">
                  <c:v>144.57499999999999</c:v>
                </c:pt>
                <c:pt idx="134">
                  <c:v>146.47500000000002</c:v>
                </c:pt>
                <c:pt idx="135">
                  <c:v>147.94999999999999</c:v>
                </c:pt>
                <c:pt idx="136">
                  <c:v>149.65</c:v>
                </c:pt>
                <c:pt idx="137">
                  <c:v>151.01249999999999</c:v>
                </c:pt>
                <c:pt idx="138">
                  <c:v>152.8125</c:v>
                </c:pt>
                <c:pt idx="139">
                  <c:v>154.47499999999999</c:v>
                </c:pt>
                <c:pt idx="140">
                  <c:v>155.97499999999999</c:v>
                </c:pt>
                <c:pt idx="141">
                  <c:v>157.67500000000001</c:v>
                </c:pt>
                <c:pt idx="142">
                  <c:v>159.01249999999999</c:v>
                </c:pt>
                <c:pt idx="143">
                  <c:v>160.9</c:v>
                </c:pt>
                <c:pt idx="144">
                  <c:v>162.15</c:v>
                </c:pt>
                <c:pt idx="145">
                  <c:v>163.8125</c:v>
                </c:pt>
                <c:pt idx="146">
                  <c:v>165.52499999999998</c:v>
                </c:pt>
                <c:pt idx="147">
                  <c:v>166.95</c:v>
                </c:pt>
                <c:pt idx="148">
                  <c:v>168.9</c:v>
                </c:pt>
                <c:pt idx="149">
                  <c:v>170.5625</c:v>
                </c:pt>
                <c:pt idx="150">
                  <c:v>172.5625</c:v>
                </c:pt>
                <c:pt idx="151">
                  <c:v>174.52500000000001</c:v>
                </c:pt>
                <c:pt idx="152">
                  <c:v>176.47500000000002</c:v>
                </c:pt>
                <c:pt idx="153">
                  <c:v>178.2</c:v>
                </c:pt>
                <c:pt idx="154">
                  <c:v>180.08749999999998</c:v>
                </c:pt>
                <c:pt idx="155">
                  <c:v>181.8</c:v>
                </c:pt>
                <c:pt idx="156">
                  <c:v>183.46250000000001</c:v>
                </c:pt>
                <c:pt idx="157">
                  <c:v>185.32499999999999</c:v>
                </c:pt>
                <c:pt idx="158">
                  <c:v>186.32499999999999</c:v>
                </c:pt>
                <c:pt idx="159">
                  <c:v>188.47499999999999</c:v>
                </c:pt>
                <c:pt idx="160">
                  <c:v>190.08749999999998</c:v>
                </c:pt>
                <c:pt idx="161">
                  <c:v>192.21250000000001</c:v>
                </c:pt>
                <c:pt idx="162">
                  <c:v>193.97500000000002</c:v>
                </c:pt>
                <c:pt idx="163">
                  <c:v>195.76250000000002</c:v>
                </c:pt>
                <c:pt idx="164">
                  <c:v>197.5625</c:v>
                </c:pt>
                <c:pt idx="165">
                  <c:v>199.375</c:v>
                </c:pt>
                <c:pt idx="166">
                  <c:v>201.35000000000002</c:v>
                </c:pt>
                <c:pt idx="167">
                  <c:v>203.21249999999998</c:v>
                </c:pt>
                <c:pt idx="168">
                  <c:v>203.875</c:v>
                </c:pt>
                <c:pt idx="169">
                  <c:v>206.97500000000002</c:v>
                </c:pt>
                <c:pt idx="170">
                  <c:v>208.77500000000001</c:v>
                </c:pt>
                <c:pt idx="171">
                  <c:v>210.97499999999999</c:v>
                </c:pt>
                <c:pt idx="172">
                  <c:v>212.83750000000001</c:v>
                </c:pt>
                <c:pt idx="173">
                  <c:v>214.05</c:v>
                </c:pt>
                <c:pt idx="174">
                  <c:v>216.6</c:v>
                </c:pt>
                <c:pt idx="175">
                  <c:v>218.4375</c:v>
                </c:pt>
                <c:pt idx="176">
                  <c:v>220.53750000000002</c:v>
                </c:pt>
                <c:pt idx="177">
                  <c:v>222.38749999999999</c:v>
                </c:pt>
                <c:pt idx="178">
                  <c:v>224.16250000000002</c:v>
                </c:pt>
                <c:pt idx="179">
                  <c:v>226.29999999999998</c:v>
                </c:pt>
                <c:pt idx="180">
                  <c:v>228.13749999999999</c:v>
                </c:pt>
                <c:pt idx="181">
                  <c:v>230.07499999999999</c:v>
                </c:pt>
                <c:pt idx="182">
                  <c:v>231.64999999999998</c:v>
                </c:pt>
                <c:pt idx="183">
                  <c:v>233.5625</c:v>
                </c:pt>
                <c:pt idx="184">
                  <c:v>235.45000000000002</c:v>
                </c:pt>
                <c:pt idx="185">
                  <c:v>237.45000000000002</c:v>
                </c:pt>
                <c:pt idx="186">
                  <c:v>239.36250000000001</c:v>
                </c:pt>
                <c:pt idx="187">
                  <c:v>241.4</c:v>
                </c:pt>
                <c:pt idx="188">
                  <c:v>243.22500000000002</c:v>
                </c:pt>
                <c:pt idx="189">
                  <c:v>244.75</c:v>
                </c:pt>
                <c:pt idx="190">
                  <c:v>246.29999999999998</c:v>
                </c:pt>
                <c:pt idx="191">
                  <c:v>248.1</c:v>
                </c:pt>
                <c:pt idx="192">
                  <c:v>250.02500000000001</c:v>
                </c:pt>
                <c:pt idx="193">
                  <c:v>251.71250000000001</c:v>
                </c:pt>
                <c:pt idx="194">
                  <c:v>253.1875</c:v>
                </c:pt>
                <c:pt idx="195">
                  <c:v>255.07499999999999</c:v>
                </c:pt>
                <c:pt idx="196">
                  <c:v>256.96249999999998</c:v>
                </c:pt>
                <c:pt idx="197">
                  <c:v>258.60000000000002</c:v>
                </c:pt>
                <c:pt idx="198">
                  <c:v>260.41250000000002</c:v>
                </c:pt>
                <c:pt idx="199">
                  <c:v>262.41250000000002</c:v>
                </c:pt>
                <c:pt idx="200">
                  <c:v>264.21249999999998</c:v>
                </c:pt>
                <c:pt idx="201">
                  <c:v>266.05</c:v>
                </c:pt>
                <c:pt idx="202">
                  <c:v>267.89999999999998</c:v>
                </c:pt>
                <c:pt idx="203">
                  <c:v>269.40000000000003</c:v>
                </c:pt>
                <c:pt idx="204">
                  <c:v>271.27500000000003</c:v>
                </c:pt>
                <c:pt idx="205">
                  <c:v>273.07499999999999</c:v>
                </c:pt>
                <c:pt idx="206">
                  <c:v>274.875</c:v>
                </c:pt>
                <c:pt idx="207">
                  <c:v>276.75</c:v>
                </c:pt>
                <c:pt idx="208">
                  <c:v>279.03749999999997</c:v>
                </c:pt>
                <c:pt idx="209">
                  <c:v>280.76250000000005</c:v>
                </c:pt>
                <c:pt idx="210">
                  <c:v>282.39999999999998</c:v>
                </c:pt>
                <c:pt idx="211">
                  <c:v>284.1875</c:v>
                </c:pt>
                <c:pt idx="212">
                  <c:v>285.91249999999997</c:v>
                </c:pt>
                <c:pt idx="213">
                  <c:v>287.6875</c:v>
                </c:pt>
                <c:pt idx="214">
                  <c:v>289.45</c:v>
                </c:pt>
              </c:numCache>
            </c:numRef>
          </c:cat>
          <c:val>
            <c:numRef>
              <c:f>'s-p-f'!$F$11:$F$225</c:f>
              <c:numCache>
                <c:formatCode>0.000</c:formatCode>
                <c:ptCount val="215"/>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-0.17500000000000002</c:v>
                </c:pt>
                <c:pt idx="36">
                  <c:v>-0.18</c:v>
                </c:pt>
                <c:pt idx="37">
                  <c:v>-0.185</c:v>
                </c:pt>
                <c:pt idx="38">
                  <c:v>-0.19</c:v>
                </c:pt>
                <c:pt idx="39">
                  <c:v>-0.19500000000000001</c:v>
                </c:pt>
                <c:pt idx="40">
                  <c:v>-0.2</c:v>
                </c:pt>
                <c:pt idx="41">
                  <c:v>-0.20500000000000002</c:v>
                </c:pt>
                <c:pt idx="42">
                  <c:v>-0.21</c:v>
                </c:pt>
                <c:pt idx="43">
                  <c:v>-0.215</c:v>
                </c:pt>
                <c:pt idx="44">
                  <c:v>-0.22</c:v>
                </c:pt>
                <c:pt idx="45">
                  <c:v>-0.22500000000000001</c:v>
                </c:pt>
                <c:pt idx="46">
                  <c:v>-0.23</c:v>
                </c:pt>
                <c:pt idx="47">
                  <c:v>-0.23500000000000001</c:v>
                </c:pt>
                <c:pt idx="48">
                  <c:v>-0.24</c:v>
                </c:pt>
                <c:pt idx="49">
                  <c:v>-0.245</c:v>
                </c:pt>
                <c:pt idx="50">
                  <c:v>-0.25</c:v>
                </c:pt>
                <c:pt idx="51">
                  <c:v>-0.255</c:v>
                </c:pt>
                <c:pt idx="52">
                  <c:v>-0.26</c:v>
                </c:pt>
                <c:pt idx="53">
                  <c:v>-0.26500000000000001</c:v>
                </c:pt>
                <c:pt idx="54">
                  <c:v>-0.27</c:v>
                </c:pt>
                <c:pt idx="55">
                  <c:v>-0.27500000000000002</c:v>
                </c:pt>
                <c:pt idx="56">
                  <c:v>-0.28000000000000003</c:v>
                </c:pt>
                <c:pt idx="57">
                  <c:v>-0.28500000000000003</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-0.34500000000000003</c:v>
                </c:pt>
                <c:pt idx="70">
                  <c:v>-0.35000000000000003</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-0.41000000000000003</c:v>
                </c:pt>
                <c:pt idx="83">
                  <c:v>-0.41500000000000004</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-0.47000000000000003</c:v>
                </c:pt>
                <c:pt idx="95">
                  <c:v>-0.47500000000000003</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-0.56500000000000006</c:v>
                </c:pt>
                <c:pt idx="114">
                  <c:v>-0.57000000000000006</c:v>
                </c:pt>
                <c:pt idx="115">
                  <c:v>-0.57500000000000007</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-0.69000000000000006</c:v>
                </c:pt>
                <c:pt idx="139">
                  <c:v>-0.69500000000000006</c:v>
                </c:pt>
                <c:pt idx="140">
                  <c:v>-0.70000000000000007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-0.81500000000000006</c:v>
                </c:pt>
                <c:pt idx="164">
                  <c:v>-0.82000000000000006</c:v>
                </c:pt>
                <c:pt idx="165">
                  <c:v>-0.82500000000000007</c:v>
                </c:pt>
                <c:pt idx="166">
                  <c:v>-0.83000000000000007</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-0.94000000000000006</c:v>
                </c:pt>
                <c:pt idx="189">
                  <c:v>-0.94500000000000006</c:v>
                </c:pt>
                <c:pt idx="190">
                  <c:v>-0.95000000000000007</c:v>
                </c:pt>
                <c:pt idx="191">
                  <c:v>-0.95500000000000007</c:v>
                </c:pt>
                <c:pt idx="192">
                  <c:v>-0.96</c:v>
                </c:pt>
                <c:pt idx="193">
                  <c:v>-0.96499999999999997</c:v>
                </c:pt>
                <c:pt idx="194">
                  <c:v>-0.97</c:v>
                </c:pt>
                <c:pt idx="195">
                  <c:v>-0.97499999999999998</c:v>
                </c:pt>
                <c:pt idx="196">
                  <c:v>-0.98</c:v>
                </c:pt>
                <c:pt idx="197">
                  <c:v>-0.98499999999999999</c:v>
                </c:pt>
                <c:pt idx="198">
                  <c:v>-0.99</c:v>
                </c:pt>
                <c:pt idx="199">
                  <c:v>-0.995</c:v>
                </c:pt>
                <c:pt idx="200">
                  <c:v>-1</c:v>
                </c:pt>
                <c:pt idx="201">
                  <c:v>-1.0050000000000001</c:v>
                </c:pt>
                <c:pt idx="202">
                  <c:v>-1.01</c:v>
                </c:pt>
                <c:pt idx="203">
                  <c:v>-1.0150000000000001</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numCache>
            </c:numRef>
          </c:val>
          <c:smooth val="0"/>
        </c:ser>
        <c:ser>
          <c:idx val="2"/>
          <c:order val="1"/>
          <c:tx>
            <c:strRef>
              <c:f>'s-p-f'!$C$11:$C$225</c:f>
              <c:strCache>
                <c:ptCount val="1"/>
                <c:pt idx="0">
                  <c:v>0,000 1,250 2,113 2,750 3,500 4,063 4,688 5,250 5,863 6,725 7,288 7,825 8,338 9,000 9,713 10,113 10,763 11,325 11,925 12,538 13,025 13,588 14,150 14,713 15,388 15,813 16,388 17,188 17,850 18,425 19,113 19,838 20,350 21,138 21,788 22,338 23,088 23,725 24,3</c:v>
                </c:pt>
              </c:strCache>
            </c:strRef>
          </c:tx>
          <c:spPr>
            <a:ln w="25400">
              <a:solidFill>
                <a:schemeClr val="tx1"/>
              </a:solidFill>
            </a:ln>
          </c:spPr>
          <c:marker>
            <c:symbol val="none"/>
          </c:marker>
          <c:val>
            <c:numRef>
              <c:f>'s-p-f'!$E$11:$E$225</c:f>
              <c:numCache>
                <c:formatCode>0.000</c:formatCode>
                <c:ptCount val="215"/>
                <c:pt idx="1">
                  <c:v>0.4</c:v>
                </c:pt>
                <c:pt idx="2">
                  <c:v>0.57971014492753636</c:v>
                </c:pt>
                <c:pt idx="3">
                  <c:v>0.78431372549019573</c:v>
                </c:pt>
                <c:pt idx="4">
                  <c:v>0.66666666666666674</c:v>
                </c:pt>
                <c:pt idx="5">
                  <c:v>0.88888888888888906</c:v>
                </c:pt>
                <c:pt idx="6">
                  <c:v>0.79999999999999971</c:v>
                </c:pt>
                <c:pt idx="7">
                  <c:v>0.88888888888888973</c:v>
                </c:pt>
                <c:pt idx="8">
                  <c:v>0.81632653061224358</c:v>
                </c:pt>
                <c:pt idx="9">
                  <c:v>0.5797101449275367</c:v>
                </c:pt>
                <c:pt idx="10">
                  <c:v>0.88888888888888973</c:v>
                </c:pt>
                <c:pt idx="11">
                  <c:v>0.93023255813953509</c:v>
                </c:pt>
                <c:pt idx="12">
                  <c:v>0.9756097560975584</c:v>
                </c:pt>
                <c:pt idx="13">
                  <c:v>0.75471698113207653</c:v>
                </c:pt>
                <c:pt idx="14">
                  <c:v>0.70175438596491424</c:v>
                </c:pt>
                <c:pt idx="15">
                  <c:v>1.2499999999999911</c:v>
                </c:pt>
                <c:pt idx="16">
                  <c:v>0.7692307692307716</c:v>
                </c:pt>
                <c:pt idx="17">
                  <c:v>0.88888888888888684</c:v>
                </c:pt>
                <c:pt idx="18">
                  <c:v>0.8333333333333347</c:v>
                </c:pt>
                <c:pt idx="19">
                  <c:v>0.81632653061224458</c:v>
                </c:pt>
                <c:pt idx="20">
                  <c:v>1.0256410256410251</c:v>
                </c:pt>
                <c:pt idx="21">
                  <c:v>0.88888888888889006</c:v>
                </c:pt>
                <c:pt idx="22">
                  <c:v>0.88888888888888684</c:v>
                </c:pt>
                <c:pt idx="23">
                  <c:v>0.8888888888888925</c:v>
                </c:pt>
                <c:pt idx="24">
                  <c:v>0.74074074074073659</c:v>
                </c:pt>
                <c:pt idx="25">
                  <c:v>1.1764705882352982</c:v>
                </c:pt>
                <c:pt idx="26">
                  <c:v>0.86956521739130621</c:v>
                </c:pt>
                <c:pt idx="27">
                  <c:v>0.625</c:v>
                </c:pt>
                <c:pt idx="28">
                  <c:v>0.75471698113207863</c:v>
                </c:pt>
                <c:pt idx="29">
                  <c:v>0.869565217391296</c:v>
                </c:pt>
                <c:pt idx="30">
                  <c:v>0.72727272727273173</c:v>
                </c:pt>
                <c:pt idx="31">
                  <c:v>0.68965517241379237</c:v>
                </c:pt>
                <c:pt idx="32">
                  <c:v>0.97560975609755651</c:v>
                </c:pt>
                <c:pt idx="33">
                  <c:v>0.63492063492063722</c:v>
                </c:pt>
                <c:pt idx="34">
                  <c:v>0.76923076923076739</c:v>
                </c:pt>
                <c:pt idx="35">
                  <c:v>0.90909090909090873</c:v>
                </c:pt>
                <c:pt idx="36">
                  <c:v>0.66666666666666674</c:v>
                </c:pt>
                <c:pt idx="37">
                  <c:v>0.78431372549019329</c:v>
                </c:pt>
                <c:pt idx="38">
                  <c:v>0.75471698113207453</c:v>
                </c:pt>
                <c:pt idx="39">
                  <c:v>0.72727272727273173</c:v>
                </c:pt>
                <c:pt idx="40">
                  <c:v>0.78431372549019762</c:v>
                </c:pt>
                <c:pt idx="41">
                  <c:v>0.66666666666666408</c:v>
                </c:pt>
                <c:pt idx="42">
                  <c:v>0.63492063492063366</c:v>
                </c:pt>
                <c:pt idx="43">
                  <c:v>0.38834951456310779</c:v>
                </c:pt>
                <c:pt idx="44">
                  <c:v>0.68965517241379237</c:v>
                </c:pt>
                <c:pt idx="45">
                  <c:v>0.64516129032257941</c:v>
                </c:pt>
                <c:pt idx="46">
                  <c:v>0.67796610169491522</c:v>
                </c:pt>
                <c:pt idx="47">
                  <c:v>0.59701492537313838</c:v>
                </c:pt>
                <c:pt idx="48">
                  <c:v>0.4819277108433706</c:v>
                </c:pt>
                <c:pt idx="49">
                  <c:v>0.40816326530612229</c:v>
                </c:pt>
                <c:pt idx="50">
                  <c:v>0.56338028169014409</c:v>
                </c:pt>
                <c:pt idx="51">
                  <c:v>0.37735849056603726</c:v>
                </c:pt>
                <c:pt idx="52">
                  <c:v>0.49382716049382619</c:v>
                </c:pt>
                <c:pt idx="53">
                  <c:v>0.48780487804878159</c:v>
                </c:pt>
                <c:pt idx="54">
                  <c:v>0.55555555555555691</c:v>
                </c:pt>
                <c:pt idx="55">
                  <c:v>0.45454545454545436</c:v>
                </c:pt>
                <c:pt idx="56">
                  <c:v>0.51282051282051255</c:v>
                </c:pt>
                <c:pt idx="57">
                  <c:v>0.60606060606060974</c:v>
                </c:pt>
                <c:pt idx="58">
                  <c:v>0.48780487804877276</c:v>
                </c:pt>
                <c:pt idx="59">
                  <c:v>0.5797101449275387</c:v>
                </c:pt>
                <c:pt idx="60">
                  <c:v>0.55555555555555258</c:v>
                </c:pt>
                <c:pt idx="61">
                  <c:v>0.44444444444444486</c:v>
                </c:pt>
                <c:pt idx="62">
                  <c:v>0.52631578947368707</c:v>
                </c:pt>
                <c:pt idx="63">
                  <c:v>0.50632911392405255</c:v>
                </c:pt>
                <c:pt idx="64">
                  <c:v>0.51282051282051255</c:v>
                </c:pt>
                <c:pt idx="65">
                  <c:v>0.47619047619047467</c:v>
                </c:pt>
                <c:pt idx="66">
                  <c:v>0.46511627906976971</c:v>
                </c:pt>
                <c:pt idx="67">
                  <c:v>0.51282051282051633</c:v>
                </c:pt>
                <c:pt idx="68">
                  <c:v>0.62499999999999722</c:v>
                </c:pt>
                <c:pt idx="69">
                  <c:v>0.44943820224719255</c:v>
                </c:pt>
                <c:pt idx="70">
                  <c:v>0.44943820224718967</c:v>
                </c:pt>
                <c:pt idx="71">
                  <c:v>0.48192771084337122</c:v>
                </c:pt>
                <c:pt idx="72">
                  <c:v>0.43478260869565044</c:v>
                </c:pt>
                <c:pt idx="73">
                  <c:v>0.55555555555555691</c:v>
                </c:pt>
                <c:pt idx="74">
                  <c:v>0.43956043956043889</c:v>
                </c:pt>
                <c:pt idx="75">
                  <c:v>0.36363636363636392</c:v>
                </c:pt>
                <c:pt idx="76">
                  <c:v>0.36363636363636587</c:v>
                </c:pt>
                <c:pt idx="77">
                  <c:v>0.42105263157894518</c:v>
                </c:pt>
                <c:pt idx="78">
                  <c:v>0.42553191489362102</c:v>
                </c:pt>
                <c:pt idx="79">
                  <c:v>0.47619047619047145</c:v>
                </c:pt>
                <c:pt idx="80">
                  <c:v>0.43956043956044433</c:v>
                </c:pt>
                <c:pt idx="81">
                  <c:v>0.39603960396039101</c:v>
                </c:pt>
                <c:pt idx="82">
                  <c:v>0.45977011494253273</c:v>
                </c:pt>
                <c:pt idx="83">
                  <c:v>0.43010752688172293</c:v>
                </c:pt>
                <c:pt idx="84">
                  <c:v>0.44943820224718184</c:v>
                </c:pt>
                <c:pt idx="85">
                  <c:v>0.39215686274509665</c:v>
                </c:pt>
                <c:pt idx="86">
                  <c:v>0.35398230088495747</c:v>
                </c:pt>
                <c:pt idx="87">
                  <c:v>0.49382716049383313</c:v>
                </c:pt>
                <c:pt idx="88">
                  <c:v>0.31746031746031717</c:v>
                </c:pt>
                <c:pt idx="89">
                  <c:v>0.35087719298245712</c:v>
                </c:pt>
                <c:pt idx="90">
                  <c:v>0.36036036036035995</c:v>
                </c:pt>
                <c:pt idx="91">
                  <c:v>0.35398230088495392</c:v>
                </c:pt>
                <c:pt idx="92">
                  <c:v>0.36697247706422131</c:v>
                </c:pt>
                <c:pt idx="93">
                  <c:v>0.36697247706422131</c:v>
                </c:pt>
                <c:pt idx="94">
                  <c:v>0.36036036036036362</c:v>
                </c:pt>
                <c:pt idx="95">
                  <c:v>0.3448275862068928</c:v>
                </c:pt>
                <c:pt idx="96">
                  <c:v>0.36036036036035596</c:v>
                </c:pt>
                <c:pt idx="97">
                  <c:v>0.3636363636363677</c:v>
                </c:pt>
                <c:pt idx="98">
                  <c:v>0.3225806451612912</c:v>
                </c:pt>
                <c:pt idx="99">
                  <c:v>0.26666666666666694</c:v>
                </c:pt>
                <c:pt idx="100">
                  <c:v>0.34782608695651862</c:v>
                </c:pt>
                <c:pt idx="101">
                  <c:v>0.24539877300613586</c:v>
                </c:pt>
                <c:pt idx="102">
                  <c:v>0.61538461538461586</c:v>
                </c:pt>
                <c:pt idx="103">
                  <c:v>0.32000000000000028</c:v>
                </c:pt>
                <c:pt idx="104">
                  <c:v>0.32786885245901548</c:v>
                </c:pt>
                <c:pt idx="105">
                  <c:v>0.41666666666666607</c:v>
                </c:pt>
                <c:pt idx="106">
                  <c:v>0.32786885245901853</c:v>
                </c:pt>
                <c:pt idx="107">
                  <c:v>0.37037037037036835</c:v>
                </c:pt>
                <c:pt idx="108">
                  <c:v>0.26143790849673304</c:v>
                </c:pt>
                <c:pt idx="109">
                  <c:v>0.37037037037036835</c:v>
                </c:pt>
                <c:pt idx="110">
                  <c:v>0.330578512396697</c:v>
                </c:pt>
                <c:pt idx="111">
                  <c:v>0.30769230769230793</c:v>
                </c:pt>
                <c:pt idx="112">
                  <c:v>0.33057851239669389</c:v>
                </c:pt>
                <c:pt idx="113">
                  <c:v>0.35398230088495747</c:v>
                </c:pt>
                <c:pt idx="114">
                  <c:v>0.32520325203251882</c:v>
                </c:pt>
                <c:pt idx="115">
                  <c:v>0.29629629629629906</c:v>
                </c:pt>
                <c:pt idx="116">
                  <c:v>0.3508771929824494</c:v>
                </c:pt>
                <c:pt idx="117">
                  <c:v>0.30534351145037875</c:v>
                </c:pt>
                <c:pt idx="118">
                  <c:v>0.36697247706422131</c:v>
                </c:pt>
                <c:pt idx="119">
                  <c:v>0.3846153846153858</c:v>
                </c:pt>
                <c:pt idx="120">
                  <c:v>0.29411764705882576</c:v>
                </c:pt>
                <c:pt idx="121">
                  <c:v>0.32000000000000028</c:v>
                </c:pt>
                <c:pt idx="122">
                  <c:v>0.34782608695651862</c:v>
                </c:pt>
                <c:pt idx="123">
                  <c:v>0.28985507246377173</c:v>
                </c:pt>
                <c:pt idx="124">
                  <c:v>0.32520325203251582</c:v>
                </c:pt>
                <c:pt idx="125">
                  <c:v>0.36697247706422509</c:v>
                </c:pt>
                <c:pt idx="126">
                  <c:v>0.30534351145037875</c:v>
                </c:pt>
                <c:pt idx="127">
                  <c:v>0.32258064516129414</c:v>
                </c:pt>
                <c:pt idx="128">
                  <c:v>0.32000000000000028</c:v>
                </c:pt>
                <c:pt idx="129">
                  <c:v>0.26666666666666694</c:v>
                </c:pt>
                <c:pt idx="130">
                  <c:v>0.28776978417266025</c:v>
                </c:pt>
                <c:pt idx="131">
                  <c:v>0.29850746268656536</c:v>
                </c:pt>
                <c:pt idx="132">
                  <c:v>0.31007751937984851</c:v>
                </c:pt>
                <c:pt idx="133">
                  <c:v>0.31250000000000139</c:v>
                </c:pt>
                <c:pt idx="134">
                  <c:v>0.26315789473683765</c:v>
                </c:pt>
                <c:pt idx="135">
                  <c:v>0.33898305084746577</c:v>
                </c:pt>
                <c:pt idx="136">
                  <c:v>0.29411764705882082</c:v>
                </c:pt>
                <c:pt idx="137">
                  <c:v>0.36697247706422509</c:v>
                </c:pt>
                <c:pt idx="138">
                  <c:v>0.27777777777777629</c:v>
                </c:pt>
                <c:pt idx="139">
                  <c:v>0.30075187969924938</c:v>
                </c:pt>
                <c:pt idx="140">
                  <c:v>0.33333333333333359</c:v>
                </c:pt>
                <c:pt idx="141">
                  <c:v>0.29411764705881427</c:v>
                </c:pt>
                <c:pt idx="142">
                  <c:v>0.37383177570094128</c:v>
                </c:pt>
                <c:pt idx="143">
                  <c:v>0.26490066225165348</c:v>
                </c:pt>
                <c:pt idx="144">
                  <c:v>0.40000000000000036</c:v>
                </c:pt>
                <c:pt idx="145">
                  <c:v>0.30075187969924938</c:v>
                </c:pt>
                <c:pt idx="146">
                  <c:v>0.29197080291971217</c:v>
                </c:pt>
                <c:pt idx="147">
                  <c:v>0.35087719298245362</c:v>
                </c:pt>
                <c:pt idx="148">
                  <c:v>0.25641025641025439</c:v>
                </c:pt>
                <c:pt idx="149">
                  <c:v>0.30075187969924938</c:v>
                </c:pt>
                <c:pt idx="150">
                  <c:v>0.25000000000000022</c:v>
                </c:pt>
                <c:pt idx="151">
                  <c:v>0.25477707006369377</c:v>
                </c:pt>
                <c:pt idx="152">
                  <c:v>0.25641025641025439</c:v>
                </c:pt>
                <c:pt idx="153">
                  <c:v>0.28985507246377412</c:v>
                </c:pt>
                <c:pt idx="154">
                  <c:v>0.26490066225165743</c:v>
                </c:pt>
                <c:pt idx="155">
                  <c:v>0.29197080291970245</c:v>
                </c:pt>
                <c:pt idx="156">
                  <c:v>0.30075187969924938</c:v>
                </c:pt>
                <c:pt idx="157">
                  <c:v>0.2684563758389289</c:v>
                </c:pt>
                <c:pt idx="158">
                  <c:v>0.50000000000000044</c:v>
                </c:pt>
                <c:pt idx="159">
                  <c:v>0.23255813953488333</c:v>
                </c:pt>
                <c:pt idx="160">
                  <c:v>0.31007751937984851</c:v>
                </c:pt>
                <c:pt idx="161">
                  <c:v>0.23529411764705591</c:v>
                </c:pt>
                <c:pt idx="162">
                  <c:v>0.28368794326240887</c:v>
                </c:pt>
                <c:pt idx="163">
                  <c:v>0.27972027972028085</c:v>
                </c:pt>
                <c:pt idx="164">
                  <c:v>0.27777777777778068</c:v>
                </c:pt>
                <c:pt idx="165">
                  <c:v>0.27586206896551746</c:v>
                </c:pt>
                <c:pt idx="166">
                  <c:v>0.25316455696202261</c:v>
                </c:pt>
                <c:pt idx="167">
                  <c:v>0.26845637583892701</c:v>
                </c:pt>
                <c:pt idx="168">
                  <c:v>0.75471698113205021</c:v>
                </c:pt>
                <c:pt idx="169">
                  <c:v>0.16129032258064413</c:v>
                </c:pt>
                <c:pt idx="170">
                  <c:v>0.27777777777778068</c:v>
                </c:pt>
                <c:pt idx="171">
                  <c:v>0.22727272727272865</c:v>
                </c:pt>
                <c:pt idx="172">
                  <c:v>0.26845637583892479</c:v>
                </c:pt>
                <c:pt idx="173">
                  <c:v>0.41237113402061698</c:v>
                </c:pt>
                <c:pt idx="174">
                  <c:v>0.19607843137255049</c:v>
                </c:pt>
                <c:pt idx="175">
                  <c:v>0.27210884353741438</c:v>
                </c:pt>
                <c:pt idx="176">
                  <c:v>0.23809523809523572</c:v>
                </c:pt>
                <c:pt idx="177">
                  <c:v>0.2702702702702755</c:v>
                </c:pt>
                <c:pt idx="178">
                  <c:v>0.28169014084506527</c:v>
                </c:pt>
                <c:pt idx="179">
                  <c:v>0.23391812865497533</c:v>
                </c:pt>
                <c:pt idx="180">
                  <c:v>0.27210884353741438</c:v>
                </c:pt>
                <c:pt idx="181">
                  <c:v>0.25806451612903247</c:v>
                </c:pt>
                <c:pt idx="182">
                  <c:v>0.31746031746032</c:v>
                </c:pt>
                <c:pt idx="183">
                  <c:v>0.26143790849672915</c:v>
                </c:pt>
                <c:pt idx="184">
                  <c:v>0.26490066225165348</c:v>
                </c:pt>
                <c:pt idx="185">
                  <c:v>0.25000000000000022</c:v>
                </c:pt>
                <c:pt idx="186">
                  <c:v>0.26143790849673304</c:v>
                </c:pt>
                <c:pt idx="187">
                  <c:v>0.24539877300613586</c:v>
                </c:pt>
                <c:pt idx="188">
                  <c:v>0.27397260273972374</c:v>
                </c:pt>
                <c:pt idx="189">
                  <c:v>0.32786885245902153</c:v>
                </c:pt>
                <c:pt idx="190">
                  <c:v>0.32258064516129414</c:v>
                </c:pt>
                <c:pt idx="191">
                  <c:v>0.27777777777777629</c:v>
                </c:pt>
                <c:pt idx="192">
                  <c:v>0.25974025974025267</c:v>
                </c:pt>
                <c:pt idx="193">
                  <c:v>0.29629629629629656</c:v>
                </c:pt>
                <c:pt idx="194">
                  <c:v>0.33898305084745922</c:v>
                </c:pt>
                <c:pt idx="195">
                  <c:v>0.26490066225165743</c:v>
                </c:pt>
                <c:pt idx="196">
                  <c:v>0.26490066225165743</c:v>
                </c:pt>
                <c:pt idx="197">
                  <c:v>0.30534351145037347</c:v>
                </c:pt>
                <c:pt idx="198">
                  <c:v>0.27586206896551746</c:v>
                </c:pt>
                <c:pt idx="199">
                  <c:v>0.25000000000000022</c:v>
                </c:pt>
                <c:pt idx="200">
                  <c:v>0.27777777777778501</c:v>
                </c:pt>
                <c:pt idx="201">
                  <c:v>0.27210884353741621</c:v>
                </c:pt>
                <c:pt idx="202">
                  <c:v>0.27027027027026951</c:v>
                </c:pt>
                <c:pt idx="203">
                  <c:v>0.33333333333332843</c:v>
                </c:pt>
                <c:pt idx="204">
                  <c:v>0.266666666666661</c:v>
                </c:pt>
                <c:pt idx="205">
                  <c:v>0.2777777777777789</c:v>
                </c:pt>
                <c:pt idx="206">
                  <c:v>0.27777777777778245</c:v>
                </c:pt>
                <c:pt idx="207">
                  <c:v>0.266666666666661</c:v>
                </c:pt>
                <c:pt idx="208">
                  <c:v>0.21857923497268592</c:v>
                </c:pt>
                <c:pt idx="209">
                  <c:v>0.28985507246374859</c:v>
                </c:pt>
                <c:pt idx="210">
                  <c:v>0.30534351145040145</c:v>
                </c:pt>
                <c:pt idx="211">
                  <c:v>0.27972027972027019</c:v>
                </c:pt>
                <c:pt idx="212">
                  <c:v>0.28985507246378051</c:v>
                </c:pt>
                <c:pt idx="213">
                  <c:v>0.281690140845059</c:v>
                </c:pt>
                <c:pt idx="214">
                  <c:v>0.28368794326241975</c:v>
                </c:pt>
              </c:numCache>
            </c:numRef>
          </c:val>
          <c:smooth val="0"/>
        </c:ser>
        <c:dLbls>
          <c:showLegendKey val="0"/>
          <c:showVal val="0"/>
          <c:showCatName val="0"/>
          <c:showSerName val="0"/>
          <c:showPercent val="0"/>
          <c:showBubbleSize val="0"/>
        </c:dLbls>
        <c:marker val="1"/>
        <c:smooth val="0"/>
        <c:axId val="139021312"/>
        <c:axId val="165221504"/>
      </c:lineChart>
      <c:dateAx>
        <c:axId val="139021312"/>
        <c:scaling>
          <c:orientation val="minMax"/>
        </c:scaling>
        <c:delete val="0"/>
        <c:axPos val="b"/>
        <c:majorGridlines>
          <c:spPr>
            <a:ln w="15875">
              <a:solidFill>
                <a:schemeClr val="tx1"/>
              </a:solidFill>
            </a:ln>
          </c:spPr>
        </c:majorGridlines>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Axial</a:t>
                </a:r>
                <a:r>
                  <a:rPr lang="en-US" sz="1000" b="0" baseline="0">
                    <a:latin typeface="Times New Roman" pitchFamily="18" charset="0"/>
                    <a:cs typeface="Times New Roman" pitchFamily="18" charset="0"/>
                  </a:rPr>
                  <a:t> pressure, kPa</a:t>
                </a:r>
                <a:endParaRPr lang="ru-RU" sz="1000" b="0">
                  <a:latin typeface="Times New Roman" pitchFamily="18" charset="0"/>
                  <a:cs typeface="Times New Roman" pitchFamily="18" charset="0"/>
                </a:endParaRPr>
              </a:p>
            </c:rich>
          </c:tx>
          <c:layout>
            <c:manualLayout>
              <c:xMode val="edge"/>
              <c:yMode val="edge"/>
              <c:x val="0.41539252170441304"/>
              <c:y val="0.91974438397406211"/>
            </c:manualLayout>
          </c:layout>
          <c:overlay val="0"/>
        </c:title>
        <c:numFmt formatCode="0" sourceLinked="0"/>
        <c:majorTickMark val="out"/>
        <c:minorTickMark val="none"/>
        <c:tickLblPos val="nextTo"/>
        <c:spPr>
          <a:ln w="15875">
            <a:solidFill>
              <a:schemeClr val="tx1"/>
            </a:solidFill>
          </a:ln>
        </c:spPr>
        <c:txPr>
          <a:bodyPr/>
          <a:lstStyle/>
          <a:p>
            <a:pPr>
              <a:defRPr sz="1000">
                <a:latin typeface="Times New Roman" pitchFamily="18" charset="0"/>
                <a:cs typeface="Times New Roman" pitchFamily="18" charset="0"/>
              </a:defRPr>
            </a:pPr>
            <a:endParaRPr lang="ru-RU"/>
          </a:p>
        </c:txPr>
        <c:crossAx val="165221504"/>
        <c:crosses val="autoZero"/>
        <c:auto val="0"/>
        <c:lblOffset val="100"/>
        <c:baseTimeUnit val="days"/>
        <c:majorUnit val="50"/>
        <c:majorTimeUnit val="days"/>
      </c:dateAx>
      <c:valAx>
        <c:axId val="165221504"/>
        <c:scaling>
          <c:orientation val="minMax"/>
        </c:scaling>
        <c:delete val="0"/>
        <c:axPos val="l"/>
        <c:majorGridlines>
          <c:spPr>
            <a:ln w="15875">
              <a:solidFill>
                <a:schemeClr val="tx1"/>
              </a:solidFill>
            </a:ln>
          </c:spPr>
        </c:majorGridlines>
        <c:title>
          <c:tx>
            <c:rich>
              <a:bodyPr rot="-5400000" vert="horz"/>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Settlement</a:t>
                </a:r>
                <a:r>
                  <a:rPr lang="en-US" sz="1000" b="0" baseline="0">
                    <a:latin typeface="Times New Roman" pitchFamily="18" charset="0"/>
                    <a:cs typeface="Times New Roman" pitchFamily="18" charset="0"/>
                  </a:rPr>
                  <a:t> of sample, mm. Rate of settlement × 100, mm/kPa</a:t>
                </a:r>
                <a:endParaRPr lang="ru-RU" sz="1000" b="0">
                  <a:latin typeface="Times New Roman" pitchFamily="18" charset="0"/>
                  <a:cs typeface="Times New Roman" pitchFamily="18" charset="0"/>
                </a:endParaRPr>
              </a:p>
            </c:rich>
          </c:tx>
          <c:layout>
            <c:manualLayout>
              <c:xMode val="edge"/>
              <c:yMode val="edge"/>
              <c:x val="1.8572887922796974E-2"/>
              <c:y val="7.3586585224641024E-2"/>
            </c:manualLayout>
          </c:layout>
          <c:overlay val="0"/>
        </c:title>
        <c:numFmt formatCode="0.0" sourceLinked="0"/>
        <c:majorTickMark val="out"/>
        <c:minorTickMark val="none"/>
        <c:tickLblPos val="nextTo"/>
        <c:spPr>
          <a:ln w="15875">
            <a:solidFill>
              <a:schemeClr val="tx1"/>
            </a:solidFill>
          </a:ln>
        </c:spPr>
        <c:txPr>
          <a:bodyPr/>
          <a:lstStyle/>
          <a:p>
            <a:pPr>
              <a:defRPr sz="1000">
                <a:latin typeface="Times New Roman" pitchFamily="18" charset="0"/>
                <a:cs typeface="Times New Roman" pitchFamily="18" charset="0"/>
              </a:defRPr>
            </a:pPr>
            <a:endParaRPr lang="ru-RU"/>
          </a:p>
        </c:txPr>
        <c:crossAx val="139021312"/>
        <c:crosses val="autoZero"/>
        <c:crossBetween val="midCat"/>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en-US" sz="1000" b="0" baseline="0">
                <a:latin typeface="Times New Roman" pitchFamily="18" charset="0"/>
                <a:cs typeface="Times New Roman" pitchFamily="18" charset="0"/>
              </a:rPr>
              <a:t>Sample N</a:t>
            </a:r>
            <a:r>
              <a:rPr lang="ru-RU" sz="1000" b="0" baseline="0">
                <a:latin typeface="Times New Roman" pitchFamily="18" charset="0"/>
                <a:cs typeface="Times New Roman" pitchFamily="18" charset="0"/>
              </a:rPr>
              <a:t> 74</a:t>
            </a:r>
            <a:endParaRPr lang="ru-RU" sz="1000" b="0">
              <a:latin typeface="Times New Roman" pitchFamily="18" charset="0"/>
              <a:cs typeface="Times New Roman" pitchFamily="18" charset="0"/>
            </a:endParaRPr>
          </a:p>
        </c:rich>
      </c:tx>
      <c:overlay val="0"/>
    </c:title>
    <c:autoTitleDeleted val="0"/>
    <c:plotArea>
      <c:layout>
        <c:manualLayout>
          <c:layoutTarget val="inner"/>
          <c:xMode val="edge"/>
          <c:yMode val="edge"/>
          <c:x val="0.16980694079906677"/>
          <c:y val="0.17975932253751301"/>
          <c:w val="0.77080110819480896"/>
          <c:h val="0.62872678651017677"/>
        </c:manualLayout>
      </c:layout>
      <c:lineChart>
        <c:grouping val="standard"/>
        <c:varyColors val="0"/>
        <c:ser>
          <c:idx val="0"/>
          <c:order val="0"/>
          <c:tx>
            <c:strRef>
              <c:f>Base!$N$10</c:f>
              <c:strCache>
                <c:ptCount val="1"/>
              </c:strCache>
            </c:strRef>
          </c:tx>
          <c:spPr>
            <a:ln w="25400">
              <a:solidFill>
                <a:schemeClr val="tx1"/>
              </a:solidFill>
              <a:prstDash val="sysDash"/>
            </a:ln>
          </c:spPr>
          <c:marker>
            <c:symbol val="none"/>
          </c:marker>
          <c:cat>
            <c:numRef>
              <c:f>Base!$M$10:$M$85</c:f>
              <c:numCache>
                <c:formatCode>0</c:formatCode>
                <c:ptCount val="76"/>
                <c:pt idx="0">
                  <c:v>0</c:v>
                </c:pt>
                <c:pt idx="1">
                  <c:v>20</c:v>
                </c:pt>
                <c:pt idx="2">
                  <c:v>30</c:v>
                </c:pt>
                <c:pt idx="3">
                  <c:v>45</c:v>
                </c:pt>
                <c:pt idx="4">
                  <c:v>70</c:v>
                </c:pt>
                <c:pt idx="5">
                  <c:v>80</c:v>
                </c:pt>
                <c:pt idx="6">
                  <c:v>95</c:v>
                </c:pt>
                <c:pt idx="7">
                  <c:v>105</c:v>
                </c:pt>
                <c:pt idx="8">
                  <c:v>120</c:v>
                </c:pt>
                <c:pt idx="9">
                  <c:v>135</c:v>
                </c:pt>
                <c:pt idx="10">
                  <c:v>155</c:v>
                </c:pt>
                <c:pt idx="11">
                  <c:v>165</c:v>
                </c:pt>
                <c:pt idx="12">
                  <c:v>180</c:v>
                </c:pt>
                <c:pt idx="13">
                  <c:v>195</c:v>
                </c:pt>
                <c:pt idx="14">
                  <c:v>215</c:v>
                </c:pt>
                <c:pt idx="15">
                  <c:v>225</c:v>
                </c:pt>
                <c:pt idx="16">
                  <c:v>245</c:v>
                </c:pt>
                <c:pt idx="17">
                  <c:v>255</c:v>
                </c:pt>
                <c:pt idx="18">
                  <c:v>265</c:v>
                </c:pt>
                <c:pt idx="19">
                  <c:v>275</c:v>
                </c:pt>
                <c:pt idx="20">
                  <c:v>289.99999999999994</c:v>
                </c:pt>
                <c:pt idx="21">
                  <c:v>304.99999999999994</c:v>
                </c:pt>
                <c:pt idx="22">
                  <c:v>314.99999999999994</c:v>
                </c:pt>
                <c:pt idx="23">
                  <c:v>329.99999999999994</c:v>
                </c:pt>
                <c:pt idx="24">
                  <c:v>344.99999999999994</c:v>
                </c:pt>
                <c:pt idx="25">
                  <c:v>359.99999999999989</c:v>
                </c:pt>
                <c:pt idx="26">
                  <c:v>374.99999999999989</c:v>
                </c:pt>
                <c:pt idx="27">
                  <c:v>404.99999999999989</c:v>
                </c:pt>
                <c:pt idx="28">
                  <c:v>414.99999999999989</c:v>
                </c:pt>
                <c:pt idx="29">
                  <c:v>429.99999999999983</c:v>
                </c:pt>
                <c:pt idx="30">
                  <c:v>439.99999999999983</c:v>
                </c:pt>
                <c:pt idx="31">
                  <c:v>454.99999999999983</c:v>
                </c:pt>
                <c:pt idx="32">
                  <c:v>474.99999999999983</c:v>
                </c:pt>
                <c:pt idx="33">
                  <c:v>494.99999999999977</c:v>
                </c:pt>
                <c:pt idx="34">
                  <c:v>504.99999999999977</c:v>
                </c:pt>
                <c:pt idx="35">
                  <c:v>514.99999999999977</c:v>
                </c:pt>
                <c:pt idx="36">
                  <c:v>529.99999999999977</c:v>
                </c:pt>
                <c:pt idx="37">
                  <c:v>539.99999999999977</c:v>
                </c:pt>
                <c:pt idx="38">
                  <c:v>554.99999999999977</c:v>
                </c:pt>
                <c:pt idx="39">
                  <c:v>574.99999999999977</c:v>
                </c:pt>
                <c:pt idx="40">
                  <c:v>584.99999999999966</c:v>
                </c:pt>
                <c:pt idx="41">
                  <c:v>599.99999999999966</c:v>
                </c:pt>
                <c:pt idx="42">
                  <c:v>614.99999999999966</c:v>
                </c:pt>
                <c:pt idx="43">
                  <c:v>629.99999999999966</c:v>
                </c:pt>
                <c:pt idx="44">
                  <c:v>644.99999999999966</c:v>
                </c:pt>
                <c:pt idx="45">
                  <c:v>669.99999999999966</c:v>
                </c:pt>
                <c:pt idx="46">
                  <c:v>679.99999999999966</c:v>
                </c:pt>
                <c:pt idx="47">
                  <c:v>689.99999999999966</c:v>
                </c:pt>
                <c:pt idx="48">
                  <c:v>704.99999999999955</c:v>
                </c:pt>
                <c:pt idx="49">
                  <c:v>714.99999999999955</c:v>
                </c:pt>
                <c:pt idx="50">
                  <c:v>729.99999999999955</c:v>
                </c:pt>
                <c:pt idx="51">
                  <c:v>739.99999999999955</c:v>
                </c:pt>
                <c:pt idx="52">
                  <c:v>749.99999999999955</c:v>
                </c:pt>
                <c:pt idx="53">
                  <c:v>769.99999999999955</c:v>
                </c:pt>
                <c:pt idx="54">
                  <c:v>784.99999999999955</c:v>
                </c:pt>
                <c:pt idx="55">
                  <c:v>794.99999999999955</c:v>
                </c:pt>
                <c:pt idx="56">
                  <c:v>804.99999999999955</c:v>
                </c:pt>
                <c:pt idx="57">
                  <c:v>829.99999999999955</c:v>
                </c:pt>
                <c:pt idx="58">
                  <c:v>844.99999999999943</c:v>
                </c:pt>
                <c:pt idx="59">
                  <c:v>854.99999999999943</c:v>
                </c:pt>
                <c:pt idx="60">
                  <c:v>869.99999999999943</c:v>
                </c:pt>
                <c:pt idx="61">
                  <c:v>879.99999999999943</c:v>
                </c:pt>
                <c:pt idx="62">
                  <c:v>894.99999999999943</c:v>
                </c:pt>
                <c:pt idx="63">
                  <c:v>904.99999999999943</c:v>
                </c:pt>
                <c:pt idx="64">
                  <c:v>914.99999999999943</c:v>
                </c:pt>
                <c:pt idx="65">
                  <c:v>924.99999999999943</c:v>
                </c:pt>
                <c:pt idx="66">
                  <c:v>934.99999999999943</c:v>
                </c:pt>
                <c:pt idx="67">
                  <c:v>959.99999999999932</c:v>
                </c:pt>
                <c:pt idx="68">
                  <c:v>974.99999999999932</c:v>
                </c:pt>
                <c:pt idx="69">
                  <c:v>994.99999999999932</c:v>
                </c:pt>
                <c:pt idx="70">
                  <c:v>1009.9999999999993</c:v>
                </c:pt>
                <c:pt idx="71">
                  <c:v>1019.9999999999993</c:v>
                </c:pt>
                <c:pt idx="72">
                  <c:v>1039.9999999999993</c:v>
                </c:pt>
                <c:pt idx="73">
                  <c:v>1054.9999999999993</c:v>
                </c:pt>
                <c:pt idx="74">
                  <c:v>1064.9999999999993</c:v>
                </c:pt>
                <c:pt idx="75">
                  <c:v>1074.9999999999995</c:v>
                </c:pt>
              </c:numCache>
            </c:numRef>
          </c:cat>
          <c:val>
            <c:numRef>
              <c:f>Base!$N$10:$N$85</c:f>
              <c:numCache>
                <c:formatCode>0.000</c:formatCode>
                <c:ptCount val="76"/>
                <c:pt idx="1">
                  <c:v>0.75</c:v>
                </c:pt>
                <c:pt idx="2">
                  <c:v>0.625</c:v>
                </c:pt>
                <c:pt idx="3">
                  <c:v>1.4749999999999996</c:v>
                </c:pt>
                <c:pt idx="4">
                  <c:v>1.3749999999999982</c:v>
                </c:pt>
                <c:pt idx="5">
                  <c:v>0.64999999999999858</c:v>
                </c:pt>
                <c:pt idx="6">
                  <c:v>1.2124999999999986</c:v>
                </c:pt>
                <c:pt idx="7">
                  <c:v>0.56249999999999822</c:v>
                </c:pt>
                <c:pt idx="8">
                  <c:v>1.2375000000000007</c:v>
                </c:pt>
                <c:pt idx="9">
                  <c:v>1.375</c:v>
                </c:pt>
                <c:pt idx="10">
                  <c:v>1.4124999999999979</c:v>
                </c:pt>
                <c:pt idx="11">
                  <c:v>0.78749999999999787</c:v>
                </c:pt>
                <c:pt idx="12">
                  <c:v>0.74999999999999645</c:v>
                </c:pt>
                <c:pt idx="13">
                  <c:v>1.3499999999999979</c:v>
                </c:pt>
                <c:pt idx="14">
                  <c:v>2.8249999999999993</c:v>
                </c:pt>
                <c:pt idx="15">
                  <c:v>0.77500000000000213</c:v>
                </c:pt>
                <c:pt idx="16">
                  <c:v>3.0999999999999979</c:v>
                </c:pt>
                <c:pt idx="17">
                  <c:v>1.3250000000000028</c:v>
                </c:pt>
                <c:pt idx="18">
                  <c:v>1.0249999999999986</c:v>
                </c:pt>
                <c:pt idx="19">
                  <c:v>1.1000000000000014</c:v>
                </c:pt>
                <c:pt idx="20">
                  <c:v>1.0250000000000057</c:v>
                </c:pt>
                <c:pt idx="21">
                  <c:v>2.0250000000000057</c:v>
                </c:pt>
                <c:pt idx="22">
                  <c:v>0.98749999999999716</c:v>
                </c:pt>
                <c:pt idx="23">
                  <c:v>2.125</c:v>
                </c:pt>
                <c:pt idx="24">
                  <c:v>1.1124999999999972</c:v>
                </c:pt>
                <c:pt idx="25">
                  <c:v>1.1500000000000057</c:v>
                </c:pt>
                <c:pt idx="26">
                  <c:v>2.5125000000000028</c:v>
                </c:pt>
                <c:pt idx="27">
                  <c:v>2.4000000000000057</c:v>
                </c:pt>
                <c:pt idx="28">
                  <c:v>1.1624999999999943</c:v>
                </c:pt>
                <c:pt idx="29">
                  <c:v>2.6875</c:v>
                </c:pt>
                <c:pt idx="30">
                  <c:v>1.5750000000000028</c:v>
                </c:pt>
                <c:pt idx="31">
                  <c:v>1.4125000000000085</c:v>
                </c:pt>
                <c:pt idx="32">
                  <c:v>4.2000000000000028</c:v>
                </c:pt>
                <c:pt idx="33">
                  <c:v>3.4249999999999972</c:v>
                </c:pt>
                <c:pt idx="34">
                  <c:v>2.0374999999999943</c:v>
                </c:pt>
                <c:pt idx="35">
                  <c:v>1.5625</c:v>
                </c:pt>
                <c:pt idx="36">
                  <c:v>1.5249999999999915</c:v>
                </c:pt>
                <c:pt idx="37">
                  <c:v>1.9124999999999943</c:v>
                </c:pt>
                <c:pt idx="38">
                  <c:v>3.1374999999999886</c:v>
                </c:pt>
                <c:pt idx="39">
                  <c:v>3.2249999999999943</c:v>
                </c:pt>
                <c:pt idx="40">
                  <c:v>1.6375000000000171</c:v>
                </c:pt>
                <c:pt idx="41">
                  <c:v>1.6999999999999886</c:v>
                </c:pt>
                <c:pt idx="42">
                  <c:v>1.7249999999999801</c:v>
                </c:pt>
                <c:pt idx="43">
                  <c:v>1.6375000000000171</c:v>
                </c:pt>
                <c:pt idx="44">
                  <c:v>3.4375</c:v>
                </c:pt>
                <c:pt idx="45">
                  <c:v>1.9000000000000341</c:v>
                </c:pt>
                <c:pt idx="46">
                  <c:v>1.7000000000000171</c:v>
                </c:pt>
                <c:pt idx="47">
                  <c:v>1.8000000000000114</c:v>
                </c:pt>
                <c:pt idx="48">
                  <c:v>1.7000000000000171</c:v>
                </c:pt>
                <c:pt idx="49">
                  <c:v>1.8875000000000171</c:v>
                </c:pt>
                <c:pt idx="50">
                  <c:v>3.3749999999999716</c:v>
                </c:pt>
                <c:pt idx="51">
                  <c:v>1.9500000000000171</c:v>
                </c:pt>
                <c:pt idx="52">
                  <c:v>2</c:v>
                </c:pt>
                <c:pt idx="53">
                  <c:v>1.8874999999999886</c:v>
                </c:pt>
                <c:pt idx="54">
                  <c:v>1.8624999999999829</c:v>
                </c:pt>
                <c:pt idx="55">
                  <c:v>2.1500000000000057</c:v>
                </c:pt>
                <c:pt idx="56">
                  <c:v>2.1250000000000284</c:v>
                </c:pt>
                <c:pt idx="57">
                  <c:v>7.375</c:v>
                </c:pt>
                <c:pt idx="58">
                  <c:v>3.1000000000000227</c:v>
                </c:pt>
                <c:pt idx="59">
                  <c:v>2.1999999999999886</c:v>
                </c:pt>
                <c:pt idx="60">
                  <c:v>2.5499999999999829</c:v>
                </c:pt>
                <c:pt idx="61">
                  <c:v>2.1000000000000227</c:v>
                </c:pt>
                <c:pt idx="62">
                  <c:v>2.1374999999999602</c:v>
                </c:pt>
                <c:pt idx="63">
                  <c:v>1.9375</c:v>
                </c:pt>
                <c:pt idx="64">
                  <c:v>1.9125000000000227</c:v>
                </c:pt>
                <c:pt idx="65">
                  <c:v>2</c:v>
                </c:pt>
                <c:pt idx="66">
                  <c:v>2.0374999999999943</c:v>
                </c:pt>
                <c:pt idx="67">
                  <c:v>5.2750000000000057</c:v>
                </c:pt>
                <c:pt idx="68">
                  <c:v>1.8874999999999886</c:v>
                </c:pt>
                <c:pt idx="69">
                  <c:v>3.8125</c:v>
                </c:pt>
                <c:pt idx="70">
                  <c:v>3.6875</c:v>
                </c:pt>
                <c:pt idx="71">
                  <c:v>1.875</c:v>
                </c:pt>
                <c:pt idx="72">
                  <c:v>4.1624999999999659</c:v>
                </c:pt>
                <c:pt idx="73">
                  <c:v>1.7875000000000227</c:v>
                </c:pt>
                <c:pt idx="74">
                  <c:v>1.7750000000000341</c:v>
                </c:pt>
                <c:pt idx="75">
                  <c:v>1.7624999999999886</c:v>
                </c:pt>
              </c:numCache>
            </c:numRef>
          </c:val>
          <c:smooth val="0"/>
        </c:ser>
        <c:ser>
          <c:idx val="1"/>
          <c:order val="1"/>
          <c:tx>
            <c:strRef>
              <c:f>Base!$M$10:$M$85</c:f>
              <c:strCache>
                <c:ptCount val="1"/>
                <c:pt idx="0">
                  <c:v>0 20 30 45 70 80 95 105 120 135 155 165 180 195 215 225 245 255 265 275 290 305 315 330 345 360 375 405 415 430 440 455 475 495 505 515 530 540 555 575 585 600 615 630 645 670 680 690 705 715 730 740 750 770 785 795 805 830 845 855 870 880 895 905 915 925</c:v>
                </c:pt>
              </c:strCache>
            </c:strRef>
          </c:tx>
          <c:marker>
            <c:symbol val="none"/>
          </c:marker>
          <c:val>
            <c:numRef>
              <c:f>Base!$Q$10:$Q$85</c:f>
              <c:numCache>
                <c:formatCode>0.000</c:formatCode>
                <c:ptCount val="76"/>
                <c:pt idx="1">
                  <c:v>2.75</c:v>
                </c:pt>
                <c:pt idx="2">
                  <c:v>0.5625</c:v>
                </c:pt>
                <c:pt idx="3">
                  <c:v>0.5625</c:v>
                </c:pt>
                <c:pt idx="4">
                  <c:v>1.6125000000000007</c:v>
                </c:pt>
                <c:pt idx="5">
                  <c:v>0.40000000000000213</c:v>
                </c:pt>
                <c:pt idx="6">
                  <c:v>0.56250000000000178</c:v>
                </c:pt>
                <c:pt idx="7">
                  <c:v>0.48750000000000071</c:v>
                </c:pt>
                <c:pt idx="8">
                  <c:v>0.56250000000000178</c:v>
                </c:pt>
                <c:pt idx="9">
                  <c:v>0.42499999999999893</c:v>
                </c:pt>
                <c:pt idx="10">
                  <c:v>1.2375000000000007</c:v>
                </c:pt>
                <c:pt idx="11">
                  <c:v>0.51250000000000284</c:v>
                </c:pt>
                <c:pt idx="12">
                  <c:v>1.2000000000000028</c:v>
                </c:pt>
                <c:pt idx="13">
                  <c:v>0.63750000000000284</c:v>
                </c:pt>
                <c:pt idx="14">
                  <c:v>0.63749999999999929</c:v>
                </c:pt>
                <c:pt idx="15">
                  <c:v>0.72500000000000142</c:v>
                </c:pt>
                <c:pt idx="16">
                  <c:v>0.73750000000000071</c:v>
                </c:pt>
                <c:pt idx="17">
                  <c:v>0.88749999999999574</c:v>
                </c:pt>
                <c:pt idx="18">
                  <c:v>1.0125000000000028</c:v>
                </c:pt>
                <c:pt idx="19">
                  <c:v>0.89999999999999858</c:v>
                </c:pt>
                <c:pt idx="20">
                  <c:v>1.7999999999999972</c:v>
                </c:pt>
                <c:pt idx="21">
                  <c:v>0.86249999999999716</c:v>
                </c:pt>
                <c:pt idx="22">
                  <c:v>0.94999999999999574</c:v>
                </c:pt>
                <c:pt idx="23">
                  <c:v>0.97500000000000142</c:v>
                </c:pt>
                <c:pt idx="24">
                  <c:v>1.7749999999999986</c:v>
                </c:pt>
                <c:pt idx="25">
                  <c:v>2.1499999999999986</c:v>
                </c:pt>
                <c:pt idx="26">
                  <c:v>0.89999999999999858</c:v>
                </c:pt>
                <c:pt idx="27">
                  <c:v>4.7875000000000014</c:v>
                </c:pt>
                <c:pt idx="28">
                  <c:v>1.0874999999999915</c:v>
                </c:pt>
                <c:pt idx="29">
                  <c:v>1.1125000000000114</c:v>
                </c:pt>
                <c:pt idx="30">
                  <c:v>1.0124999999999886</c:v>
                </c:pt>
                <c:pt idx="31">
                  <c:v>2.8125</c:v>
                </c:pt>
                <c:pt idx="32">
                  <c:v>1.3624999999999972</c:v>
                </c:pt>
                <c:pt idx="33">
                  <c:v>2.7624999999999886</c:v>
                </c:pt>
                <c:pt idx="34">
                  <c:v>1.4375000000000142</c:v>
                </c:pt>
                <c:pt idx="35">
                  <c:v>0.8125</c:v>
                </c:pt>
                <c:pt idx="36">
                  <c:v>2.7250000000000085</c:v>
                </c:pt>
                <c:pt idx="37">
                  <c:v>1.3500000000000085</c:v>
                </c:pt>
                <c:pt idx="38">
                  <c:v>1.3500000000000085</c:v>
                </c:pt>
                <c:pt idx="39">
                  <c:v>2.9249999999999972</c:v>
                </c:pt>
                <c:pt idx="40">
                  <c:v>1.4249999999999972</c:v>
                </c:pt>
                <c:pt idx="41">
                  <c:v>2.6624999999999943</c:v>
                </c:pt>
                <c:pt idx="42">
                  <c:v>3.0000000000000142</c:v>
                </c:pt>
                <c:pt idx="43">
                  <c:v>2.9000000000000057</c:v>
                </c:pt>
                <c:pt idx="44">
                  <c:v>1.5499999999999829</c:v>
                </c:pt>
                <c:pt idx="45">
                  <c:v>6.625</c:v>
                </c:pt>
                <c:pt idx="46">
                  <c:v>1.4749999999999659</c:v>
                </c:pt>
                <c:pt idx="47">
                  <c:v>1.3624999999999829</c:v>
                </c:pt>
                <c:pt idx="48">
                  <c:v>3.1624999999999943</c:v>
                </c:pt>
                <c:pt idx="49">
                  <c:v>1.3374999999999773</c:v>
                </c:pt>
                <c:pt idx="50">
                  <c:v>1.25</c:v>
                </c:pt>
                <c:pt idx="51">
                  <c:v>1.4250000000000114</c:v>
                </c:pt>
                <c:pt idx="52">
                  <c:v>1.6624999999999943</c:v>
                </c:pt>
                <c:pt idx="53">
                  <c:v>5.6374999999999886</c:v>
                </c:pt>
                <c:pt idx="54">
                  <c:v>3.3750000000000284</c:v>
                </c:pt>
                <c:pt idx="55">
                  <c:v>1</c:v>
                </c:pt>
                <c:pt idx="56">
                  <c:v>1.6124999999999829</c:v>
                </c:pt>
                <c:pt idx="57">
                  <c:v>1.7625000000000171</c:v>
                </c:pt>
                <c:pt idx="58">
                  <c:v>2.5249999999999773</c:v>
                </c:pt>
                <c:pt idx="59">
                  <c:v>1.7999999999999829</c:v>
                </c:pt>
                <c:pt idx="60">
                  <c:v>3.0750000000000171</c:v>
                </c:pt>
                <c:pt idx="61">
                  <c:v>1.8375000000000057</c:v>
                </c:pt>
                <c:pt idx="62">
                  <c:v>3.625</c:v>
                </c:pt>
                <c:pt idx="63">
                  <c:v>1.8375000000000057</c:v>
                </c:pt>
                <c:pt idx="64">
                  <c:v>1.5749999999999886</c:v>
                </c:pt>
                <c:pt idx="65">
                  <c:v>1.8875000000000171</c:v>
                </c:pt>
                <c:pt idx="66">
                  <c:v>1.9124999999999943</c:v>
                </c:pt>
                <c:pt idx="67">
                  <c:v>3.3499999999999943</c:v>
                </c:pt>
                <c:pt idx="68">
                  <c:v>1.4749999999999943</c:v>
                </c:pt>
                <c:pt idx="69">
                  <c:v>3.5250000000000341</c:v>
                </c:pt>
                <c:pt idx="70">
                  <c:v>1.7999999999999545</c:v>
                </c:pt>
                <c:pt idx="71">
                  <c:v>1.5000000000000568</c:v>
                </c:pt>
                <c:pt idx="72">
                  <c:v>3.5999999999999659</c:v>
                </c:pt>
                <c:pt idx="73">
                  <c:v>3.3625000000000114</c:v>
                </c:pt>
                <c:pt idx="74">
                  <c:v>1.7249999999999659</c:v>
                </c:pt>
                <c:pt idx="75">
                  <c:v>1.7624999999999886</c:v>
                </c:pt>
              </c:numCache>
            </c:numRef>
          </c:val>
          <c:smooth val="0"/>
        </c:ser>
        <c:ser>
          <c:idx val="2"/>
          <c:order val="2"/>
          <c:spPr>
            <a:ln w="25400">
              <a:solidFill>
                <a:schemeClr val="tx1"/>
              </a:solidFill>
            </a:ln>
          </c:spPr>
          <c:marker>
            <c:symbol val="none"/>
          </c:marker>
          <c:val>
            <c:numRef>
              <c:f>Base!$Q$10:$Q$85</c:f>
              <c:numCache>
                <c:formatCode>0.000</c:formatCode>
                <c:ptCount val="76"/>
                <c:pt idx="1">
                  <c:v>2.75</c:v>
                </c:pt>
                <c:pt idx="2">
                  <c:v>0.5625</c:v>
                </c:pt>
                <c:pt idx="3">
                  <c:v>0.5625</c:v>
                </c:pt>
                <c:pt idx="4">
                  <c:v>1.6125000000000007</c:v>
                </c:pt>
                <c:pt idx="5">
                  <c:v>0.40000000000000213</c:v>
                </c:pt>
                <c:pt idx="6">
                  <c:v>0.56250000000000178</c:v>
                </c:pt>
                <c:pt idx="7">
                  <c:v>0.48750000000000071</c:v>
                </c:pt>
                <c:pt idx="8">
                  <c:v>0.56250000000000178</c:v>
                </c:pt>
                <c:pt idx="9">
                  <c:v>0.42499999999999893</c:v>
                </c:pt>
                <c:pt idx="10">
                  <c:v>1.2375000000000007</c:v>
                </c:pt>
                <c:pt idx="11">
                  <c:v>0.51250000000000284</c:v>
                </c:pt>
                <c:pt idx="12">
                  <c:v>1.2000000000000028</c:v>
                </c:pt>
                <c:pt idx="13">
                  <c:v>0.63750000000000284</c:v>
                </c:pt>
                <c:pt idx="14">
                  <c:v>0.63749999999999929</c:v>
                </c:pt>
                <c:pt idx="15">
                  <c:v>0.72500000000000142</c:v>
                </c:pt>
                <c:pt idx="16">
                  <c:v>0.73750000000000071</c:v>
                </c:pt>
                <c:pt idx="17">
                  <c:v>0.88749999999999574</c:v>
                </c:pt>
                <c:pt idx="18">
                  <c:v>1.0125000000000028</c:v>
                </c:pt>
                <c:pt idx="19">
                  <c:v>0.89999999999999858</c:v>
                </c:pt>
                <c:pt idx="20">
                  <c:v>1.7999999999999972</c:v>
                </c:pt>
                <c:pt idx="21">
                  <c:v>0.86249999999999716</c:v>
                </c:pt>
                <c:pt idx="22">
                  <c:v>0.94999999999999574</c:v>
                </c:pt>
                <c:pt idx="23">
                  <c:v>0.97500000000000142</c:v>
                </c:pt>
                <c:pt idx="24">
                  <c:v>1.7749999999999986</c:v>
                </c:pt>
                <c:pt idx="25">
                  <c:v>2.1499999999999986</c:v>
                </c:pt>
                <c:pt idx="26">
                  <c:v>0.89999999999999858</c:v>
                </c:pt>
                <c:pt idx="27">
                  <c:v>4.7875000000000014</c:v>
                </c:pt>
                <c:pt idx="28">
                  <c:v>1.0874999999999915</c:v>
                </c:pt>
                <c:pt idx="29">
                  <c:v>1.1125000000000114</c:v>
                </c:pt>
                <c:pt idx="30">
                  <c:v>1.0124999999999886</c:v>
                </c:pt>
                <c:pt idx="31">
                  <c:v>2.8125</c:v>
                </c:pt>
                <c:pt idx="32">
                  <c:v>1.3624999999999972</c:v>
                </c:pt>
                <c:pt idx="33">
                  <c:v>2.7624999999999886</c:v>
                </c:pt>
                <c:pt idx="34">
                  <c:v>1.4375000000000142</c:v>
                </c:pt>
                <c:pt idx="35">
                  <c:v>0.8125</c:v>
                </c:pt>
                <c:pt idx="36">
                  <c:v>2.7250000000000085</c:v>
                </c:pt>
                <c:pt idx="37">
                  <c:v>1.3500000000000085</c:v>
                </c:pt>
                <c:pt idx="38">
                  <c:v>1.3500000000000085</c:v>
                </c:pt>
                <c:pt idx="39">
                  <c:v>2.9249999999999972</c:v>
                </c:pt>
                <c:pt idx="40">
                  <c:v>1.4249999999999972</c:v>
                </c:pt>
                <c:pt idx="41">
                  <c:v>2.6624999999999943</c:v>
                </c:pt>
                <c:pt idx="42">
                  <c:v>3.0000000000000142</c:v>
                </c:pt>
                <c:pt idx="43">
                  <c:v>2.9000000000000057</c:v>
                </c:pt>
                <c:pt idx="44">
                  <c:v>1.5499999999999829</c:v>
                </c:pt>
                <c:pt idx="45">
                  <c:v>6.625</c:v>
                </c:pt>
                <c:pt idx="46">
                  <c:v>1.4749999999999659</c:v>
                </c:pt>
                <c:pt idx="47">
                  <c:v>1.3624999999999829</c:v>
                </c:pt>
                <c:pt idx="48">
                  <c:v>3.1624999999999943</c:v>
                </c:pt>
                <c:pt idx="49">
                  <c:v>1.3374999999999773</c:v>
                </c:pt>
                <c:pt idx="50">
                  <c:v>1.25</c:v>
                </c:pt>
                <c:pt idx="51">
                  <c:v>1.4250000000000114</c:v>
                </c:pt>
                <c:pt idx="52">
                  <c:v>1.6624999999999943</c:v>
                </c:pt>
                <c:pt idx="53">
                  <c:v>5.6374999999999886</c:v>
                </c:pt>
                <c:pt idx="54">
                  <c:v>3.3750000000000284</c:v>
                </c:pt>
                <c:pt idx="55">
                  <c:v>1</c:v>
                </c:pt>
                <c:pt idx="56">
                  <c:v>1.6124999999999829</c:v>
                </c:pt>
                <c:pt idx="57">
                  <c:v>1.7625000000000171</c:v>
                </c:pt>
                <c:pt idx="58">
                  <c:v>2.5249999999999773</c:v>
                </c:pt>
                <c:pt idx="59">
                  <c:v>1.7999999999999829</c:v>
                </c:pt>
                <c:pt idx="60">
                  <c:v>3.0750000000000171</c:v>
                </c:pt>
                <c:pt idx="61">
                  <c:v>1.8375000000000057</c:v>
                </c:pt>
                <c:pt idx="62">
                  <c:v>3.625</c:v>
                </c:pt>
                <c:pt idx="63">
                  <c:v>1.8375000000000057</c:v>
                </c:pt>
                <c:pt idx="64">
                  <c:v>1.5749999999999886</c:v>
                </c:pt>
                <c:pt idx="65">
                  <c:v>1.8875000000000171</c:v>
                </c:pt>
                <c:pt idx="66">
                  <c:v>1.9124999999999943</c:v>
                </c:pt>
                <c:pt idx="67">
                  <c:v>3.3499999999999943</c:v>
                </c:pt>
                <c:pt idx="68">
                  <c:v>1.4749999999999943</c:v>
                </c:pt>
                <c:pt idx="69">
                  <c:v>3.5250000000000341</c:v>
                </c:pt>
                <c:pt idx="70">
                  <c:v>1.7999999999999545</c:v>
                </c:pt>
                <c:pt idx="71">
                  <c:v>1.5000000000000568</c:v>
                </c:pt>
                <c:pt idx="72">
                  <c:v>3.5999999999999659</c:v>
                </c:pt>
                <c:pt idx="73">
                  <c:v>3.3625000000000114</c:v>
                </c:pt>
                <c:pt idx="74">
                  <c:v>1.7249999999999659</c:v>
                </c:pt>
                <c:pt idx="75">
                  <c:v>1.7624999999999886</c:v>
                </c:pt>
              </c:numCache>
            </c:numRef>
          </c:val>
          <c:smooth val="0"/>
        </c:ser>
        <c:dLbls>
          <c:showLegendKey val="0"/>
          <c:showVal val="0"/>
          <c:showCatName val="0"/>
          <c:showSerName val="0"/>
          <c:showPercent val="0"/>
          <c:showBubbleSize val="0"/>
        </c:dLbls>
        <c:marker val="1"/>
        <c:smooth val="0"/>
        <c:axId val="165231232"/>
        <c:axId val="165626624"/>
      </c:lineChart>
      <c:dateAx>
        <c:axId val="165231232"/>
        <c:scaling>
          <c:orientation val="minMax"/>
        </c:scaling>
        <c:delete val="0"/>
        <c:axPos val="b"/>
        <c:majorGridlines>
          <c:spPr>
            <a:ln w="19050">
              <a:solidFill>
                <a:schemeClr val="tx1"/>
              </a:solidFill>
            </a:ln>
          </c:spPr>
        </c:majorGridlines>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Axial</a:t>
                </a:r>
                <a:r>
                  <a:rPr lang="en-US" sz="1000" b="0" baseline="0">
                    <a:latin typeface="Times New Roman" pitchFamily="18" charset="0"/>
                    <a:cs typeface="Times New Roman" pitchFamily="18" charset="0"/>
                  </a:rPr>
                  <a:t> deformation, </a:t>
                </a:r>
                <a:r>
                  <a:rPr lang="en-US" sz="1000" b="0" baseline="0">
                    <a:latin typeface="Symbol" pitchFamily="18" charset="2"/>
                    <a:cs typeface="Times New Roman" pitchFamily="18" charset="0"/>
                  </a:rPr>
                  <a:t>m</a:t>
                </a:r>
                <a:endParaRPr lang="ru-RU" sz="1000" b="0" baseline="0">
                  <a:latin typeface="Times New Roman" pitchFamily="18" charset="0"/>
                  <a:cs typeface="Times New Roman" pitchFamily="18" charset="0"/>
                </a:endParaRPr>
              </a:p>
            </c:rich>
          </c:tx>
          <c:layout>
            <c:manualLayout>
              <c:xMode val="edge"/>
              <c:yMode val="edge"/>
              <c:x val="0.33537756742517805"/>
              <c:y val="0.8968386023294509"/>
            </c:manualLayout>
          </c:layout>
          <c:overlay val="0"/>
        </c:title>
        <c:numFmt formatCode="0" sourceLinked="1"/>
        <c:majorTickMark val="out"/>
        <c:minorTickMark val="none"/>
        <c:tickLblPos val="nextTo"/>
        <c:spPr>
          <a:ln w="19050">
            <a:solidFill>
              <a:schemeClr val="tx1"/>
            </a:solidFill>
          </a:ln>
        </c:spPr>
        <c:txPr>
          <a:bodyPr/>
          <a:lstStyle/>
          <a:p>
            <a:pPr>
              <a:defRPr sz="1000">
                <a:latin typeface="Times New Roman" pitchFamily="18" charset="0"/>
                <a:cs typeface="Times New Roman" pitchFamily="18" charset="0"/>
              </a:defRPr>
            </a:pPr>
            <a:endParaRPr lang="ru-RU"/>
          </a:p>
        </c:txPr>
        <c:crossAx val="165626624"/>
        <c:crosses val="autoZero"/>
        <c:auto val="0"/>
        <c:lblOffset val="100"/>
        <c:baseTimeUnit val="days"/>
        <c:majorUnit val="100"/>
        <c:majorTimeUnit val="days"/>
      </c:dateAx>
      <c:valAx>
        <c:axId val="165626624"/>
        <c:scaling>
          <c:orientation val="minMax"/>
        </c:scaling>
        <c:delete val="0"/>
        <c:axPos val="l"/>
        <c:majorGridlines>
          <c:spPr>
            <a:ln w="19050">
              <a:solidFill>
                <a:schemeClr val="tx1"/>
              </a:solidFill>
            </a:ln>
          </c:spPr>
        </c:majorGridlines>
        <c:title>
          <c:tx>
            <c:rich>
              <a:bodyPr rot="-5400000" vert="horz"/>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Increaments</a:t>
                </a:r>
                <a:r>
                  <a:rPr lang="en-US" sz="1000" b="0" baseline="0">
                    <a:latin typeface="Times New Roman" pitchFamily="18" charset="0"/>
                    <a:cs typeface="Times New Roman" pitchFamily="18" charset="0"/>
                  </a:rPr>
                  <a:t> of</a:t>
                </a:r>
                <a:r>
                  <a:rPr lang="ru-RU" sz="1000" b="0" baseline="0">
                    <a:latin typeface="Times New Roman" pitchFamily="18" charset="0"/>
                    <a:cs typeface="Times New Roman" pitchFamily="18" charset="0"/>
                  </a:rPr>
                  <a:t> </a:t>
                </a:r>
                <a:r>
                  <a:rPr lang="en-US" sz="1000" b="0" baseline="0">
                    <a:latin typeface="Times New Roman" pitchFamily="18" charset="0"/>
                    <a:cs typeface="Times New Roman" pitchFamily="18" charset="0"/>
                  </a:rPr>
                  <a:t>resistance,</a:t>
                </a:r>
                <a:r>
                  <a:rPr lang="ru-RU" sz="1000" b="0" baseline="0">
                    <a:latin typeface="Times New Roman" pitchFamily="18" charset="0"/>
                    <a:cs typeface="Times New Roman" pitchFamily="18" charset="0"/>
                  </a:rPr>
                  <a:t> </a:t>
                </a:r>
                <a:r>
                  <a:rPr lang="en-US" sz="1000" b="0" baseline="0">
                    <a:latin typeface="Times New Roman" pitchFamily="18" charset="0"/>
                    <a:cs typeface="Times New Roman" pitchFamily="18" charset="0"/>
                  </a:rPr>
                  <a:t>kPa</a:t>
                </a:r>
                <a:endParaRPr lang="ru-RU" sz="1000" b="0">
                  <a:latin typeface="Times New Roman" pitchFamily="18" charset="0"/>
                  <a:cs typeface="Times New Roman" pitchFamily="18" charset="0"/>
                </a:endParaRPr>
              </a:p>
            </c:rich>
          </c:tx>
          <c:layout>
            <c:manualLayout>
              <c:xMode val="edge"/>
              <c:yMode val="edge"/>
              <c:x val="0"/>
              <c:y val="0.13598128064180656"/>
            </c:manualLayout>
          </c:layout>
          <c:overlay val="0"/>
        </c:title>
        <c:numFmt formatCode="0.0" sourceLinked="0"/>
        <c:majorTickMark val="out"/>
        <c:minorTickMark val="none"/>
        <c:tickLblPos val="nextTo"/>
        <c:spPr>
          <a:ln w="19050">
            <a:solidFill>
              <a:schemeClr val="tx1"/>
            </a:solidFill>
          </a:ln>
        </c:spPr>
        <c:txPr>
          <a:bodyPr/>
          <a:lstStyle/>
          <a:p>
            <a:pPr>
              <a:defRPr sz="1000">
                <a:latin typeface="Times New Roman" pitchFamily="18" charset="0"/>
                <a:cs typeface="Times New Roman" pitchFamily="18" charset="0"/>
              </a:defRPr>
            </a:pPr>
            <a:endParaRPr lang="ru-RU"/>
          </a:p>
        </c:txPr>
        <c:crossAx val="165231232"/>
        <c:crosses val="autoZero"/>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en-US" sz="1000" b="0" baseline="0">
                <a:latin typeface="Times New Roman" pitchFamily="18" charset="0"/>
                <a:cs typeface="Times New Roman" pitchFamily="18" charset="0"/>
              </a:rPr>
              <a:t>Sample N</a:t>
            </a:r>
            <a:r>
              <a:rPr lang="ru-RU" sz="1000" b="0" baseline="0">
                <a:latin typeface="Times New Roman" pitchFamily="18" charset="0"/>
                <a:cs typeface="Times New Roman" pitchFamily="18" charset="0"/>
              </a:rPr>
              <a:t> 74</a:t>
            </a:r>
            <a:endParaRPr lang="ru-RU" sz="1000" b="0">
              <a:latin typeface="Times New Roman" pitchFamily="18" charset="0"/>
              <a:cs typeface="Times New Roman" pitchFamily="18" charset="0"/>
            </a:endParaRPr>
          </a:p>
        </c:rich>
      </c:tx>
      <c:overlay val="0"/>
    </c:title>
    <c:autoTitleDeleted val="0"/>
    <c:plotArea>
      <c:layout>
        <c:manualLayout>
          <c:layoutTarget val="inner"/>
          <c:xMode val="edge"/>
          <c:yMode val="edge"/>
          <c:x val="0.22758750808322875"/>
          <c:y val="0.12233976097405874"/>
          <c:w val="0.70498778956978203"/>
          <c:h val="0.64629846447341355"/>
        </c:manualLayout>
      </c:layout>
      <c:scatterChart>
        <c:scatterStyle val="lineMarker"/>
        <c:varyColors val="0"/>
        <c:ser>
          <c:idx val="3"/>
          <c:order val="1"/>
          <c:spPr>
            <a:ln w="28575">
              <a:noFill/>
            </a:ln>
          </c:spPr>
          <c:marker>
            <c:symbol val="square"/>
            <c:size val="5"/>
            <c:spPr>
              <a:solidFill>
                <a:schemeClr val="tx1"/>
              </a:solidFill>
              <a:ln w="12700">
                <a:solidFill>
                  <a:schemeClr val="tx1"/>
                </a:solidFill>
              </a:ln>
            </c:spPr>
          </c:marker>
          <c:trendline>
            <c:spPr>
              <a:ln w="19050">
                <a:prstDash val="sysDash"/>
              </a:ln>
            </c:spPr>
            <c:trendlineType val="log"/>
            <c:dispRSqr val="0"/>
            <c:dispEq val="0"/>
          </c:trendline>
          <c:xVal>
            <c:numRef>
              <c:f>Base!$AH$13:$AH$34</c:f>
              <c:numCache>
                <c:formatCode>0</c:formatCode>
                <c:ptCount val="22"/>
                <c:pt idx="0">
                  <c:v>120</c:v>
                </c:pt>
                <c:pt idx="1">
                  <c:v>195</c:v>
                </c:pt>
                <c:pt idx="2">
                  <c:v>245</c:v>
                </c:pt>
                <c:pt idx="3">
                  <c:v>275</c:v>
                </c:pt>
                <c:pt idx="4">
                  <c:v>304.99999999999994</c:v>
                </c:pt>
                <c:pt idx="5">
                  <c:v>329.99999999999994</c:v>
                </c:pt>
                <c:pt idx="6">
                  <c:v>359.99999999999989</c:v>
                </c:pt>
                <c:pt idx="7">
                  <c:v>429.99999999999983</c:v>
                </c:pt>
                <c:pt idx="8">
                  <c:v>474.99999999999983</c:v>
                </c:pt>
                <c:pt idx="9">
                  <c:v>539.99999999999977</c:v>
                </c:pt>
                <c:pt idx="10">
                  <c:v>599.99999999999966</c:v>
                </c:pt>
                <c:pt idx="11">
                  <c:v>644.99999999999966</c:v>
                </c:pt>
                <c:pt idx="12">
                  <c:v>689.99999999999966</c:v>
                </c:pt>
                <c:pt idx="13">
                  <c:v>714.99999999999955</c:v>
                </c:pt>
                <c:pt idx="14">
                  <c:v>749.99999999999955</c:v>
                </c:pt>
                <c:pt idx="15">
                  <c:v>794.99999999999955</c:v>
                </c:pt>
                <c:pt idx="16">
                  <c:v>829.99999999999955</c:v>
                </c:pt>
                <c:pt idx="17">
                  <c:v>869.99999999999943</c:v>
                </c:pt>
                <c:pt idx="18">
                  <c:v>894.99999999999943</c:v>
                </c:pt>
                <c:pt idx="19">
                  <c:v>924.99999999999943</c:v>
                </c:pt>
                <c:pt idx="20">
                  <c:v>994.99999999999932</c:v>
                </c:pt>
                <c:pt idx="21">
                  <c:v>1039.9999999999993</c:v>
                </c:pt>
              </c:numCache>
            </c:numRef>
          </c:xVal>
          <c:yVal>
            <c:numRef>
              <c:f>Base!$AR$13:$AR$34</c:f>
              <c:numCache>
                <c:formatCode>0.000</c:formatCode>
                <c:ptCount val="22"/>
                <c:pt idx="0">
                  <c:v>0.10475101635902326</c:v>
                </c:pt>
                <c:pt idx="1">
                  <c:v>0.1505901847469252</c:v>
                </c:pt>
                <c:pt idx="2">
                  <c:v>0.11701341230016764</c:v>
                </c:pt>
                <c:pt idx="3">
                  <c:v>9.7342888357115798E-2</c:v>
                </c:pt>
                <c:pt idx="4">
                  <c:v>0.11988909347826596</c:v>
                </c:pt>
                <c:pt idx="5">
                  <c:v>9.5591480902835313E-2</c:v>
                </c:pt>
                <c:pt idx="6">
                  <c:v>9.3640806742556371E-2</c:v>
                </c:pt>
                <c:pt idx="7">
                  <c:v>7.9510700494455369E-2</c:v>
                </c:pt>
                <c:pt idx="8">
                  <c:v>6.9370890444034022E-2</c:v>
                </c:pt>
                <c:pt idx="9">
                  <c:v>0.12124580460906489</c:v>
                </c:pt>
                <c:pt idx="10">
                  <c:v>6.2403235442020831E-2</c:v>
                </c:pt>
                <c:pt idx="11">
                  <c:v>6.1023870473800278E-2</c:v>
                </c:pt>
                <c:pt idx="12">
                  <c:v>9.8379351246120211E-2</c:v>
                </c:pt>
                <c:pt idx="13">
                  <c:v>0.12213392134431436</c:v>
                </c:pt>
                <c:pt idx="14">
                  <c:v>6.2497158629553309E-2</c:v>
                </c:pt>
                <c:pt idx="15">
                  <c:v>0.12290527490351044</c:v>
                </c:pt>
                <c:pt idx="16">
                  <c:v>0.12133174140461835</c:v>
                </c:pt>
                <c:pt idx="17">
                  <c:v>9.9473581214916451E-2</c:v>
                </c:pt>
                <c:pt idx="18">
                  <c:v>5.1109396177075557E-2</c:v>
                </c:pt>
                <c:pt idx="19">
                  <c:v>0.11201736474037841</c:v>
                </c:pt>
                <c:pt idx="20">
                  <c:v>0.1238084224944159</c:v>
                </c:pt>
                <c:pt idx="21">
                  <c:v>6.3038832182797364E-2</c:v>
                </c:pt>
              </c:numCache>
            </c:numRef>
          </c:yVal>
          <c:smooth val="0"/>
        </c:ser>
        <c:dLbls>
          <c:showLegendKey val="0"/>
          <c:showVal val="0"/>
          <c:showCatName val="0"/>
          <c:showSerName val="0"/>
          <c:showPercent val="0"/>
          <c:showBubbleSize val="0"/>
        </c:dLbls>
        <c:axId val="166902016"/>
        <c:axId val="166908288"/>
      </c:scatterChart>
      <c:scatterChart>
        <c:scatterStyle val="lineMarker"/>
        <c:varyColors val="0"/>
        <c:ser>
          <c:idx val="2"/>
          <c:order val="0"/>
          <c:spPr>
            <a:ln w="28575">
              <a:noFill/>
            </a:ln>
          </c:spPr>
          <c:marker>
            <c:symbol val="plus"/>
            <c:size val="5"/>
            <c:spPr>
              <a:ln w="25400">
                <a:solidFill>
                  <a:schemeClr val="tx1"/>
                </a:solidFill>
              </a:ln>
            </c:spPr>
          </c:marker>
          <c:trendline>
            <c:spPr>
              <a:ln w="19050">
                <a:prstDash val="dash"/>
              </a:ln>
            </c:spPr>
            <c:trendlineType val="linear"/>
            <c:dispRSqr val="0"/>
            <c:dispEq val="0"/>
          </c:trendline>
          <c:xVal>
            <c:numRef>
              <c:f>Base!$AH$13:$AH$34</c:f>
              <c:numCache>
                <c:formatCode>0</c:formatCode>
                <c:ptCount val="22"/>
                <c:pt idx="0">
                  <c:v>120</c:v>
                </c:pt>
                <c:pt idx="1">
                  <c:v>195</c:v>
                </c:pt>
                <c:pt idx="2">
                  <c:v>245</c:v>
                </c:pt>
                <c:pt idx="3">
                  <c:v>275</c:v>
                </c:pt>
                <c:pt idx="4">
                  <c:v>304.99999999999994</c:v>
                </c:pt>
                <c:pt idx="5">
                  <c:v>329.99999999999994</c:v>
                </c:pt>
                <c:pt idx="6">
                  <c:v>359.99999999999989</c:v>
                </c:pt>
                <c:pt idx="7">
                  <c:v>429.99999999999983</c:v>
                </c:pt>
                <c:pt idx="8">
                  <c:v>474.99999999999983</c:v>
                </c:pt>
                <c:pt idx="9">
                  <c:v>539.99999999999977</c:v>
                </c:pt>
                <c:pt idx="10">
                  <c:v>599.99999999999966</c:v>
                </c:pt>
                <c:pt idx="11">
                  <c:v>644.99999999999966</c:v>
                </c:pt>
                <c:pt idx="12">
                  <c:v>689.99999999999966</c:v>
                </c:pt>
                <c:pt idx="13">
                  <c:v>714.99999999999955</c:v>
                </c:pt>
                <c:pt idx="14">
                  <c:v>749.99999999999955</c:v>
                </c:pt>
                <c:pt idx="15">
                  <c:v>794.99999999999955</c:v>
                </c:pt>
                <c:pt idx="16">
                  <c:v>829.99999999999955</c:v>
                </c:pt>
                <c:pt idx="17">
                  <c:v>869.99999999999943</c:v>
                </c:pt>
                <c:pt idx="18">
                  <c:v>894.99999999999943</c:v>
                </c:pt>
                <c:pt idx="19">
                  <c:v>924.99999999999943</c:v>
                </c:pt>
                <c:pt idx="20">
                  <c:v>994.99999999999932</c:v>
                </c:pt>
                <c:pt idx="21">
                  <c:v>1039.9999999999993</c:v>
                </c:pt>
              </c:numCache>
            </c:numRef>
          </c:xVal>
          <c:yVal>
            <c:numRef>
              <c:f>Base!$AQ$13:$AQ$34</c:f>
              <c:numCache>
                <c:formatCode>0.000</c:formatCode>
                <c:ptCount val="22"/>
                <c:pt idx="0">
                  <c:v>0.23844365777359008</c:v>
                </c:pt>
                <c:pt idx="1">
                  <c:v>0.24047577994443708</c:v>
                </c:pt>
                <c:pt idx="2">
                  <c:v>0.23926814462795959</c:v>
                </c:pt>
                <c:pt idx="3">
                  <c:v>0.24051601328413499</c:v>
                </c:pt>
                <c:pt idx="4">
                  <c:v>0.23983669390399065</c:v>
                </c:pt>
                <c:pt idx="5">
                  <c:v>0.24123355776646505</c:v>
                </c:pt>
                <c:pt idx="6">
                  <c:v>0.24173495170841613</c:v>
                </c:pt>
                <c:pt idx="7">
                  <c:v>0.24436888319338274</c:v>
                </c:pt>
                <c:pt idx="8">
                  <c:v>0.24675243282738346</c:v>
                </c:pt>
                <c:pt idx="9">
                  <c:v>0.24214098514465013</c:v>
                </c:pt>
                <c:pt idx="10">
                  <c:v>0.2496752422077998</c:v>
                </c:pt>
                <c:pt idx="11">
                  <c:v>0.25050387018324671</c:v>
                </c:pt>
                <c:pt idx="12">
                  <c:v>0.24467775934338787</c:v>
                </c:pt>
                <c:pt idx="13">
                  <c:v>0.24388588556416205</c:v>
                </c:pt>
                <c:pt idx="14">
                  <c:v>0.25129063545271951</c:v>
                </c:pt>
                <c:pt idx="15">
                  <c:v>0.24469245433628001</c:v>
                </c:pt>
                <c:pt idx="16">
                  <c:v>0.24504879901167453</c:v>
                </c:pt>
                <c:pt idx="17">
                  <c:v>0.24647056934143532</c:v>
                </c:pt>
                <c:pt idx="18">
                  <c:v>0.25596820048369595</c:v>
                </c:pt>
                <c:pt idx="19">
                  <c:v>0.24623557769080423</c:v>
                </c:pt>
                <c:pt idx="20">
                  <c:v>0.24673091445396034</c:v>
                </c:pt>
                <c:pt idx="21">
                  <c:v>0.25438458153242399</c:v>
                </c:pt>
              </c:numCache>
            </c:numRef>
          </c:yVal>
          <c:smooth val="0"/>
        </c:ser>
        <c:ser>
          <c:idx val="4"/>
          <c:order val="2"/>
          <c:spPr>
            <a:ln w="28575">
              <a:noFill/>
            </a:ln>
          </c:spPr>
          <c:marker>
            <c:symbol val="triangle"/>
            <c:size val="5"/>
            <c:spPr>
              <a:solidFill>
                <a:schemeClr val="tx1"/>
              </a:solidFill>
              <a:ln w="12700">
                <a:solidFill>
                  <a:schemeClr val="tx1"/>
                </a:solidFill>
              </a:ln>
            </c:spPr>
          </c:marker>
          <c:trendline>
            <c:spPr>
              <a:ln w="19050">
                <a:prstDash val="lgDash"/>
              </a:ln>
            </c:spPr>
            <c:trendlineType val="log"/>
            <c:dispRSqr val="0"/>
            <c:dispEq val="0"/>
          </c:trendline>
          <c:xVal>
            <c:numRef>
              <c:f>Base!$AH$13:$AH$34</c:f>
              <c:numCache>
                <c:formatCode>0</c:formatCode>
                <c:ptCount val="22"/>
                <c:pt idx="0">
                  <c:v>120</c:v>
                </c:pt>
                <c:pt idx="1">
                  <c:v>195</c:v>
                </c:pt>
                <c:pt idx="2">
                  <c:v>245</c:v>
                </c:pt>
                <c:pt idx="3">
                  <c:v>275</c:v>
                </c:pt>
                <c:pt idx="4">
                  <c:v>304.99999999999994</c:v>
                </c:pt>
                <c:pt idx="5">
                  <c:v>329.99999999999994</c:v>
                </c:pt>
                <c:pt idx="6">
                  <c:v>359.99999999999989</c:v>
                </c:pt>
                <c:pt idx="7">
                  <c:v>429.99999999999983</c:v>
                </c:pt>
                <c:pt idx="8">
                  <c:v>474.99999999999983</c:v>
                </c:pt>
                <c:pt idx="9">
                  <c:v>539.99999999999977</c:v>
                </c:pt>
                <c:pt idx="10">
                  <c:v>599.99999999999966</c:v>
                </c:pt>
                <c:pt idx="11">
                  <c:v>644.99999999999966</c:v>
                </c:pt>
                <c:pt idx="12">
                  <c:v>689.99999999999966</c:v>
                </c:pt>
                <c:pt idx="13">
                  <c:v>714.99999999999955</c:v>
                </c:pt>
                <c:pt idx="14">
                  <c:v>749.99999999999955</c:v>
                </c:pt>
                <c:pt idx="15">
                  <c:v>794.99999999999955</c:v>
                </c:pt>
                <c:pt idx="16">
                  <c:v>829.99999999999955</c:v>
                </c:pt>
                <c:pt idx="17">
                  <c:v>869.99999999999943</c:v>
                </c:pt>
                <c:pt idx="18">
                  <c:v>894.99999999999943</c:v>
                </c:pt>
                <c:pt idx="19">
                  <c:v>924.99999999999943</c:v>
                </c:pt>
                <c:pt idx="20">
                  <c:v>994.99999999999932</c:v>
                </c:pt>
                <c:pt idx="21">
                  <c:v>1039.9999999999993</c:v>
                </c:pt>
              </c:numCache>
            </c:numRef>
          </c:xVal>
          <c:yVal>
            <c:numRef>
              <c:f>Base!$AS$13:$AS$34</c:f>
              <c:numCache>
                <c:formatCode>0.000</c:formatCode>
                <c:ptCount val="22"/>
                <c:pt idx="0">
                  <c:v>0.1924253424587522</c:v>
                </c:pt>
                <c:pt idx="1">
                  <c:v>0.14617354398806431</c:v>
                </c:pt>
                <c:pt idx="2">
                  <c:v>0.18204306487729299</c:v>
                </c:pt>
                <c:pt idx="3">
                  <c:v>0.20111889462945393</c:v>
                </c:pt>
                <c:pt idx="4">
                  <c:v>0.17990677033360394</c:v>
                </c:pt>
                <c:pt idx="5">
                  <c:v>0.20335437003735463</c:v>
                </c:pt>
                <c:pt idx="6">
                  <c:v>0.20546133622407531</c:v>
                </c:pt>
                <c:pt idx="7">
                  <c:v>0.21849835741078516</c:v>
                </c:pt>
                <c:pt idx="8">
                  <c:v>0.22724980670995568</c:v>
                </c:pt>
                <c:pt idx="9">
                  <c:v>0.18143029989441153</c:v>
                </c:pt>
                <c:pt idx="10">
                  <c:v>0.23407832615317853</c:v>
                </c:pt>
                <c:pt idx="11">
                  <c:v>0.23563818062372385</c:v>
                </c:pt>
                <c:pt idx="12">
                  <c:v>0.20512166410375307</c:v>
                </c:pt>
                <c:pt idx="13">
                  <c:v>0.18272328606221241</c:v>
                </c:pt>
                <c:pt idx="14">
                  <c:v>0.2357472992287859</c:v>
                </c:pt>
                <c:pt idx="15">
                  <c:v>0.18295901576302612</c:v>
                </c:pt>
                <c:pt idx="16">
                  <c:v>0.18497345266575824</c:v>
                </c:pt>
                <c:pt idx="17">
                  <c:v>0.20632381516238743</c:v>
                </c:pt>
                <c:pt idx="18">
                  <c:v>0.2457631423059648</c:v>
                </c:pt>
                <c:pt idx="19">
                  <c:v>0.19527669465264616</c:v>
                </c:pt>
                <c:pt idx="20">
                  <c:v>0.18460442530087093</c:v>
                </c:pt>
                <c:pt idx="21">
                  <c:v>0.23876298080870095</c:v>
                </c:pt>
              </c:numCache>
            </c:numRef>
          </c:yVal>
          <c:smooth val="0"/>
        </c:ser>
        <c:dLbls>
          <c:showLegendKey val="0"/>
          <c:showVal val="0"/>
          <c:showCatName val="0"/>
          <c:showSerName val="0"/>
          <c:showPercent val="0"/>
          <c:showBubbleSize val="0"/>
        </c:dLbls>
        <c:axId val="166916096"/>
        <c:axId val="166910208"/>
      </c:scatterChart>
      <c:valAx>
        <c:axId val="166902016"/>
        <c:scaling>
          <c:orientation val="minMax"/>
        </c:scaling>
        <c:delete val="0"/>
        <c:axPos val="b"/>
        <c:majorGridlines>
          <c:spPr>
            <a:ln w="15875">
              <a:solidFill>
                <a:schemeClr val="tx1"/>
              </a:solidFill>
            </a:ln>
          </c:spPr>
        </c:majorGridlines>
        <c:title>
          <c:tx>
            <c:rich>
              <a:bodyPr/>
              <a:lstStyle/>
              <a:p>
                <a:pPr>
                  <a:defRPr sz="1000" b="0">
                    <a:latin typeface="Times New Roman" pitchFamily="18" charset="0"/>
                    <a:cs typeface="Times New Roman" pitchFamily="18" charset="0"/>
                  </a:defRPr>
                </a:pPr>
                <a:r>
                  <a:rPr lang="en-US" sz="1000" b="0" baseline="0">
                    <a:latin typeface="Times New Roman" pitchFamily="18" charset="0"/>
                    <a:cs typeface="Times New Roman" pitchFamily="18" charset="0"/>
                  </a:rPr>
                  <a:t>Axial deformation, </a:t>
                </a:r>
                <a:r>
                  <a:rPr lang="en-US" sz="1000" b="0" baseline="0">
                    <a:latin typeface="Symbol" pitchFamily="18" charset="2"/>
                    <a:cs typeface="Times New Roman" pitchFamily="18" charset="0"/>
                  </a:rPr>
                  <a:t>m</a:t>
                </a:r>
                <a:r>
                  <a:rPr lang="en-US" sz="1000" b="0" baseline="0">
                    <a:latin typeface="Times New Roman" pitchFamily="18" charset="0"/>
                    <a:cs typeface="Times New Roman" pitchFamily="18" charset="0"/>
                  </a:rPr>
                  <a:t> </a:t>
                </a:r>
                <a:endParaRPr lang="ru-RU" sz="1000" b="0" baseline="30000">
                  <a:latin typeface="Times New Roman" pitchFamily="18" charset="0"/>
                  <a:cs typeface="Times New Roman" pitchFamily="18" charset="0"/>
                </a:endParaRPr>
              </a:p>
            </c:rich>
          </c:tx>
          <c:layout>
            <c:manualLayout>
              <c:xMode val="edge"/>
              <c:yMode val="edge"/>
              <c:x val="0.41435901200630243"/>
              <c:y val="0.87426171728533941"/>
            </c:manualLayout>
          </c:layout>
          <c:overlay val="0"/>
        </c:title>
        <c:numFmt formatCode="0" sourceLinked="1"/>
        <c:majorTickMark val="out"/>
        <c:minorTickMark val="none"/>
        <c:tickLblPos val="nextTo"/>
        <c:spPr>
          <a:ln w="15875">
            <a:solidFill>
              <a:schemeClr val="tx1"/>
            </a:solidFill>
          </a:ln>
        </c:spPr>
        <c:txPr>
          <a:bodyPr/>
          <a:lstStyle/>
          <a:p>
            <a:pPr>
              <a:defRPr sz="1000" baseline="0">
                <a:latin typeface="Times New Roman" pitchFamily="18" charset="0"/>
                <a:cs typeface="Times New Roman" pitchFamily="18" charset="0"/>
              </a:defRPr>
            </a:pPr>
            <a:endParaRPr lang="ru-RU"/>
          </a:p>
        </c:txPr>
        <c:crossAx val="166908288"/>
        <c:crosses val="autoZero"/>
        <c:crossBetween val="midCat"/>
        <c:majorUnit val="200"/>
      </c:valAx>
      <c:valAx>
        <c:axId val="166908288"/>
        <c:scaling>
          <c:orientation val="minMax"/>
        </c:scaling>
        <c:delete val="0"/>
        <c:axPos val="l"/>
        <c:majorGridlines>
          <c:spPr>
            <a:ln w="15875">
              <a:solidFill>
                <a:schemeClr val="tx1"/>
              </a:solidFill>
            </a:ln>
          </c:spPr>
        </c:majorGridlines>
        <c:title>
          <c:tx>
            <c:rich>
              <a:bodyPr rot="-5400000" vert="horz"/>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Volume</a:t>
                </a:r>
                <a:r>
                  <a:rPr lang="en-US" sz="1000" b="0" baseline="0">
                    <a:latin typeface="Times New Roman" pitchFamily="18" charset="0"/>
                    <a:cs typeface="Times New Roman" pitchFamily="18" charset="0"/>
                  </a:rPr>
                  <a:t> content of the soil's fases</a:t>
                </a:r>
                <a:endParaRPr lang="ru-RU" sz="1000" b="0">
                  <a:latin typeface="Times New Roman" pitchFamily="18" charset="0"/>
                  <a:cs typeface="Times New Roman" pitchFamily="18" charset="0"/>
                </a:endParaRPr>
              </a:p>
            </c:rich>
          </c:tx>
          <c:layout>
            <c:manualLayout>
              <c:xMode val="edge"/>
              <c:yMode val="edge"/>
              <c:x val="4.4003195252767299E-3"/>
              <c:y val="9.7479575616428227E-2"/>
            </c:manualLayout>
          </c:layout>
          <c:overlay val="0"/>
        </c:title>
        <c:numFmt formatCode="0.00" sourceLinked="0"/>
        <c:majorTickMark val="out"/>
        <c:minorTickMark val="none"/>
        <c:tickLblPos val="nextTo"/>
        <c:spPr>
          <a:ln w="15875">
            <a:solidFill>
              <a:schemeClr val="tx1"/>
            </a:solidFill>
          </a:ln>
        </c:spPr>
        <c:txPr>
          <a:bodyPr/>
          <a:lstStyle/>
          <a:p>
            <a:pPr>
              <a:defRPr sz="1000" baseline="0">
                <a:latin typeface="Times New Roman" pitchFamily="18" charset="0"/>
                <a:cs typeface="Times New Roman" pitchFamily="18" charset="0"/>
              </a:defRPr>
            </a:pPr>
            <a:endParaRPr lang="ru-RU"/>
          </a:p>
        </c:txPr>
        <c:crossAx val="166902016"/>
        <c:crosses val="autoZero"/>
        <c:crossBetween val="midCat"/>
      </c:valAx>
      <c:valAx>
        <c:axId val="166910208"/>
        <c:scaling>
          <c:orientation val="minMax"/>
          <c:max val="0.30000000000000004"/>
          <c:min val="0"/>
        </c:scaling>
        <c:delete val="1"/>
        <c:axPos val="r"/>
        <c:numFmt formatCode="0.000" sourceLinked="1"/>
        <c:majorTickMark val="out"/>
        <c:minorTickMark val="none"/>
        <c:tickLblPos val="nextTo"/>
        <c:crossAx val="166916096"/>
        <c:crosses val="max"/>
        <c:crossBetween val="midCat"/>
      </c:valAx>
      <c:valAx>
        <c:axId val="166916096"/>
        <c:scaling>
          <c:orientation val="minMax"/>
        </c:scaling>
        <c:delete val="1"/>
        <c:axPos val="t"/>
        <c:numFmt formatCode="0" sourceLinked="1"/>
        <c:majorTickMark val="out"/>
        <c:minorTickMark val="none"/>
        <c:tickLblPos val="nextTo"/>
        <c:crossAx val="166910208"/>
        <c:crosses val="max"/>
        <c:crossBetween val="midCat"/>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0.17708</cdr:x>
      <cdr:y>0.70605</cdr:y>
    </cdr:from>
    <cdr:to>
      <cdr:x>0.24167</cdr:x>
      <cdr:y>0.78374</cdr:y>
    </cdr:to>
    <cdr:cxnSp macro="">
      <cdr:nvCxnSpPr>
        <cdr:cNvPr id="3" name="Прямая соединительная линия 2"/>
        <cdr:cNvCxnSpPr/>
      </cdr:nvCxnSpPr>
      <cdr:spPr>
        <a:xfrm xmlns:a="http://schemas.openxmlformats.org/drawingml/2006/main">
          <a:off x="809625" y="2996042"/>
          <a:ext cx="295275" cy="329687"/>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0.23958</cdr:x>
      <cdr:y>0.78374</cdr:y>
    </cdr:from>
    <cdr:to>
      <cdr:x>0.32292</cdr:x>
      <cdr:y>0.81131</cdr:y>
    </cdr:to>
    <cdr:cxnSp macro="">
      <cdr:nvCxnSpPr>
        <cdr:cNvPr id="5" name="Прямая соединительная линия 4"/>
        <cdr:cNvCxnSpPr/>
      </cdr:nvCxnSpPr>
      <cdr:spPr>
        <a:xfrm xmlns:a="http://schemas.openxmlformats.org/drawingml/2006/main">
          <a:off x="1095375" y="3325729"/>
          <a:ext cx="381000" cy="116985"/>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0.325</cdr:x>
      <cdr:y>0.80881</cdr:y>
    </cdr:from>
    <cdr:to>
      <cdr:x>0.41458</cdr:x>
      <cdr:y>0.88399</cdr:y>
    </cdr:to>
    <cdr:cxnSp macro="">
      <cdr:nvCxnSpPr>
        <cdr:cNvPr id="7" name="Прямая соединительная линия 6"/>
        <cdr:cNvCxnSpPr/>
      </cdr:nvCxnSpPr>
      <cdr:spPr>
        <a:xfrm xmlns:a="http://schemas.openxmlformats.org/drawingml/2006/main">
          <a:off x="1485900" y="3432079"/>
          <a:ext cx="409575" cy="319052"/>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0.24167</cdr:x>
      <cdr:y>0.69602</cdr:y>
    </cdr:from>
    <cdr:to>
      <cdr:x>0.24167</cdr:x>
      <cdr:y>0.78124</cdr:y>
    </cdr:to>
    <cdr:cxnSp macro="">
      <cdr:nvCxnSpPr>
        <cdr:cNvPr id="9" name="Прямая соединительная линия 8"/>
        <cdr:cNvCxnSpPr/>
      </cdr:nvCxnSpPr>
      <cdr:spPr>
        <a:xfrm xmlns:a="http://schemas.openxmlformats.org/drawingml/2006/main" flipV="1">
          <a:off x="1104900" y="2953502"/>
          <a:ext cx="0" cy="36159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0.32292</cdr:x>
      <cdr:y>0.69602</cdr:y>
    </cdr:from>
    <cdr:to>
      <cdr:x>0.325</cdr:x>
      <cdr:y>0.81131</cdr:y>
    </cdr:to>
    <cdr:cxnSp macro="">
      <cdr:nvCxnSpPr>
        <cdr:cNvPr id="11" name="Прямая соединительная линия 10"/>
        <cdr:cNvCxnSpPr/>
      </cdr:nvCxnSpPr>
      <cdr:spPr>
        <a:xfrm xmlns:a="http://schemas.openxmlformats.org/drawingml/2006/main" flipV="1">
          <a:off x="1476376" y="2953502"/>
          <a:ext cx="9524" cy="48921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0.41458</cdr:x>
      <cdr:y>0.70605</cdr:y>
    </cdr:from>
    <cdr:to>
      <cdr:x>0.41875</cdr:x>
      <cdr:y>0.8865</cdr:y>
    </cdr:to>
    <cdr:cxnSp macro="">
      <cdr:nvCxnSpPr>
        <cdr:cNvPr id="14" name="Прямая соединительная линия 13"/>
        <cdr:cNvCxnSpPr/>
      </cdr:nvCxnSpPr>
      <cdr:spPr>
        <a:xfrm xmlns:a="http://schemas.openxmlformats.org/drawingml/2006/main" flipV="1">
          <a:off x="1895476" y="2996042"/>
          <a:ext cx="19049" cy="765724"/>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0.22917</cdr:x>
      <cdr:y>0.68454</cdr:y>
    </cdr:from>
    <cdr:to>
      <cdr:x>0.43103</cdr:x>
      <cdr:y>0.81203</cdr:y>
    </cdr:to>
    <cdr:sp macro="" textlink="">
      <cdr:nvSpPr>
        <cdr:cNvPr id="17" name="TextBox 16"/>
        <cdr:cNvSpPr txBox="1"/>
      </cdr:nvSpPr>
      <cdr:spPr>
        <a:xfrm xmlns:a="http://schemas.openxmlformats.org/drawingml/2006/main">
          <a:off x="759630" y="2066925"/>
          <a:ext cx="669120" cy="3849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Symbol" pitchFamily="18" charset="2"/>
            </a:rPr>
            <a:t>D</a:t>
          </a:r>
          <a:r>
            <a:rPr lang="en-US" sz="1400"/>
            <a:t>p</a:t>
          </a:r>
          <a:r>
            <a:rPr lang="en-US" sz="1400" baseline="-25000"/>
            <a:t>e</a:t>
          </a:r>
          <a:endParaRPr lang="ru-RU" sz="1400" baseline="-25000"/>
        </a:p>
      </cdr:txBody>
    </cdr:sp>
  </cdr:relSizeAnchor>
  <cdr:relSizeAnchor xmlns:cdr="http://schemas.openxmlformats.org/drawingml/2006/chartDrawing">
    <cdr:from>
      <cdr:x>0.31322</cdr:x>
      <cdr:y>0.68454</cdr:y>
    </cdr:from>
    <cdr:to>
      <cdr:x>0.46667</cdr:x>
      <cdr:y>0.7995</cdr:y>
    </cdr:to>
    <cdr:sp macro="" textlink="">
      <cdr:nvSpPr>
        <cdr:cNvPr id="18" name="TextBox 17"/>
        <cdr:cNvSpPr txBox="1"/>
      </cdr:nvSpPr>
      <cdr:spPr>
        <a:xfrm xmlns:a="http://schemas.openxmlformats.org/drawingml/2006/main">
          <a:off x="1038225" y="2066925"/>
          <a:ext cx="508646" cy="3471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Symbol" pitchFamily="18" charset="2"/>
            </a:rPr>
            <a:t>D</a:t>
          </a:r>
          <a:r>
            <a:rPr lang="en-US" sz="1400"/>
            <a:t>p</a:t>
          </a:r>
          <a:r>
            <a:rPr lang="en-US" sz="1400" baseline="-25000"/>
            <a:t>r</a:t>
          </a:r>
          <a:endParaRPr lang="ru-RU" sz="1400" baseline="-25000"/>
        </a:p>
      </cdr:txBody>
    </cdr:sp>
  </cdr:relSizeAnchor>
  <cdr:relSizeAnchor xmlns:cdr="http://schemas.openxmlformats.org/drawingml/2006/chartDrawing">
    <cdr:from>
      <cdr:x>0.225</cdr:x>
      <cdr:y>0.88201</cdr:y>
    </cdr:from>
    <cdr:to>
      <cdr:x>0.41042</cdr:x>
      <cdr:y>0.88452</cdr:y>
    </cdr:to>
    <cdr:cxnSp macro="">
      <cdr:nvCxnSpPr>
        <cdr:cNvPr id="38" name="Прямая соединительная линия 37"/>
        <cdr:cNvCxnSpPr/>
      </cdr:nvCxnSpPr>
      <cdr:spPr>
        <a:xfrm xmlns:a="http://schemas.openxmlformats.org/drawingml/2006/main" flipH="1">
          <a:off x="1028700" y="3742716"/>
          <a:ext cx="847726" cy="1063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0.18542</cdr:x>
      <cdr:y>0.81382</cdr:y>
    </cdr:from>
    <cdr:to>
      <cdr:x>0.32083</cdr:x>
      <cdr:y>0.81382</cdr:y>
    </cdr:to>
    <cdr:cxnSp macro="">
      <cdr:nvCxnSpPr>
        <cdr:cNvPr id="46" name="Прямая соединительная линия 45"/>
        <cdr:cNvCxnSpPr/>
      </cdr:nvCxnSpPr>
      <cdr:spPr>
        <a:xfrm xmlns:a="http://schemas.openxmlformats.org/drawingml/2006/main" flipH="1">
          <a:off x="847725" y="3453349"/>
          <a:ext cx="619125"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0.18125</cdr:x>
      <cdr:y>0.78698</cdr:y>
    </cdr:from>
    <cdr:to>
      <cdr:x>0.23854</cdr:x>
      <cdr:y>0.78823</cdr:y>
    </cdr:to>
    <cdr:cxnSp macro="">
      <cdr:nvCxnSpPr>
        <cdr:cNvPr id="48" name="Прямая соединительная линия 47"/>
        <cdr:cNvCxnSpPr/>
      </cdr:nvCxnSpPr>
      <cdr:spPr>
        <a:xfrm xmlns:a="http://schemas.openxmlformats.org/drawingml/2006/main" flipH="1">
          <a:off x="828676" y="3339462"/>
          <a:ext cx="261937" cy="531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0.14583</cdr:x>
      <cdr:y>0.75084</cdr:y>
    </cdr:from>
    <cdr:to>
      <cdr:x>0.32184</cdr:x>
      <cdr:y>0.86144</cdr:y>
    </cdr:to>
    <cdr:sp macro="" textlink="">
      <cdr:nvSpPr>
        <cdr:cNvPr id="50" name="TextBox 49"/>
        <cdr:cNvSpPr txBox="1"/>
      </cdr:nvSpPr>
      <cdr:spPr>
        <a:xfrm xmlns:a="http://schemas.openxmlformats.org/drawingml/2006/main">
          <a:off x="483382" y="2267105"/>
          <a:ext cx="583417" cy="3339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Symbol" pitchFamily="18" charset="2"/>
            </a:rPr>
            <a:t>D</a:t>
          </a:r>
          <a:r>
            <a:rPr lang="en-US" sz="1400"/>
            <a:t>s</a:t>
          </a:r>
          <a:r>
            <a:rPr lang="en-US" sz="1400" baseline="-25000"/>
            <a:t>e</a:t>
          </a:r>
          <a:endParaRPr lang="ru-RU" sz="1400" baseline="-25000"/>
        </a:p>
      </cdr:txBody>
    </cdr:sp>
  </cdr:relSizeAnchor>
  <cdr:relSizeAnchor xmlns:cdr="http://schemas.openxmlformats.org/drawingml/2006/chartDrawing">
    <cdr:from>
      <cdr:x>0.14271</cdr:x>
      <cdr:y>0.81369</cdr:y>
    </cdr:from>
    <cdr:to>
      <cdr:x>0.30104</cdr:x>
      <cdr:y>0.98872</cdr:y>
    </cdr:to>
    <cdr:sp macro="" textlink="">
      <cdr:nvSpPr>
        <cdr:cNvPr id="51" name="TextBox 50"/>
        <cdr:cNvSpPr txBox="1"/>
      </cdr:nvSpPr>
      <cdr:spPr>
        <a:xfrm xmlns:a="http://schemas.openxmlformats.org/drawingml/2006/main">
          <a:off x="652463" y="3452812"/>
          <a:ext cx="723900" cy="742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Symbol" pitchFamily="18" charset="2"/>
            </a:rPr>
            <a:t>D</a:t>
          </a:r>
          <a:r>
            <a:rPr lang="en-US" sz="1400"/>
            <a:t>s</a:t>
          </a:r>
          <a:r>
            <a:rPr lang="en-US" sz="1400" baseline="-25000"/>
            <a:t>r</a:t>
          </a:r>
          <a:endParaRPr lang="ru-RU" sz="1400" baseline="-25000"/>
        </a:p>
      </cdr:txBody>
    </cdr:sp>
  </cdr:relSizeAnchor>
  <cdr:relSizeAnchor xmlns:cdr="http://schemas.openxmlformats.org/drawingml/2006/chartDrawing">
    <cdr:from>
      <cdr:x>0.45208</cdr:x>
      <cdr:y>0.22783</cdr:y>
    </cdr:from>
    <cdr:to>
      <cdr:x>0.48958</cdr:x>
      <cdr:y>0.32772</cdr:y>
    </cdr:to>
    <cdr:cxnSp macro="">
      <cdr:nvCxnSpPr>
        <cdr:cNvPr id="53" name="Прямая соединительная линия 52"/>
        <cdr:cNvCxnSpPr/>
      </cdr:nvCxnSpPr>
      <cdr:spPr>
        <a:xfrm xmlns:a="http://schemas.openxmlformats.org/drawingml/2006/main">
          <a:off x="2066925" y="966787"/>
          <a:ext cx="171450" cy="423863"/>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0.4875</cdr:x>
      <cdr:y>0.16049</cdr:y>
    </cdr:from>
    <cdr:to>
      <cdr:x>0.54167</cdr:x>
      <cdr:y>0.32548</cdr:y>
    </cdr:to>
    <cdr:cxnSp macro="">
      <cdr:nvCxnSpPr>
        <cdr:cNvPr id="56" name="Прямая соединительная линия 55"/>
        <cdr:cNvCxnSpPr/>
      </cdr:nvCxnSpPr>
      <cdr:spPr>
        <a:xfrm xmlns:a="http://schemas.openxmlformats.org/drawingml/2006/main" flipV="1">
          <a:off x="2228850" y="681037"/>
          <a:ext cx="247650" cy="70008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0.43854</cdr:x>
      <cdr:y>0.12458</cdr:y>
    </cdr:from>
    <cdr:to>
      <cdr:x>0.57396</cdr:x>
      <cdr:y>0.21437</cdr:y>
    </cdr:to>
    <cdr:sp macro="" textlink="">
      <cdr:nvSpPr>
        <cdr:cNvPr id="60" name="TextBox 59"/>
        <cdr:cNvSpPr txBox="1"/>
      </cdr:nvSpPr>
      <cdr:spPr>
        <a:xfrm xmlns:a="http://schemas.openxmlformats.org/drawingml/2006/main">
          <a:off x="2005013" y="528637"/>
          <a:ext cx="6191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aseline="0"/>
            <a:t>f</a:t>
          </a:r>
          <a:r>
            <a:rPr lang="en-US" sz="1400" baseline="-25000"/>
            <a:t>ma</a:t>
          </a:r>
          <a:r>
            <a:rPr lang="en-US" sz="1600" baseline="-25000"/>
            <a:t>x</a:t>
          </a:r>
          <a:endParaRPr lang="ru-RU" sz="1600" baseline="-25000"/>
        </a:p>
      </cdr:txBody>
    </cdr:sp>
  </cdr:relSizeAnchor>
  <cdr:relSizeAnchor xmlns:cdr="http://schemas.openxmlformats.org/drawingml/2006/chartDrawing">
    <cdr:from>
      <cdr:x>0.48958</cdr:x>
      <cdr:y>0.30415</cdr:y>
    </cdr:from>
    <cdr:to>
      <cdr:x>0.66667</cdr:x>
      <cdr:y>0.39506</cdr:y>
    </cdr:to>
    <cdr:sp macro="" textlink="">
      <cdr:nvSpPr>
        <cdr:cNvPr id="61" name="TextBox 60"/>
        <cdr:cNvSpPr txBox="1"/>
      </cdr:nvSpPr>
      <cdr:spPr>
        <a:xfrm xmlns:a="http://schemas.openxmlformats.org/drawingml/2006/main">
          <a:off x="2238375" y="1290637"/>
          <a:ext cx="809625" cy="3857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aseline="0"/>
            <a:t>f</a:t>
          </a:r>
          <a:r>
            <a:rPr lang="en-US" sz="1400" baseline="-25000"/>
            <a:t>min</a:t>
          </a:r>
          <a:endParaRPr lang="ru-RU" sz="1400" baseline="-25000"/>
        </a:p>
      </cdr:txBody>
    </cdr:sp>
  </cdr:relSizeAnchor>
  <cdr:relSizeAnchor xmlns:cdr="http://schemas.openxmlformats.org/drawingml/2006/chartDrawing">
    <cdr:from>
      <cdr:x>0.36353</cdr:x>
      <cdr:y>0.09998</cdr:y>
    </cdr:from>
    <cdr:to>
      <cdr:x>0.67298</cdr:x>
      <cdr:y>0.42502</cdr:y>
    </cdr:to>
    <cdr:sp macro="" textlink="">
      <cdr:nvSpPr>
        <cdr:cNvPr id="63" name="Полилиния 62"/>
        <cdr:cNvSpPr/>
      </cdr:nvSpPr>
      <cdr:spPr>
        <a:xfrm xmlns:a="http://schemas.openxmlformats.org/drawingml/2006/main">
          <a:off x="1662080" y="424250"/>
          <a:ext cx="1414768" cy="1379271"/>
        </a:xfrm>
        <a:custGeom xmlns:a="http://schemas.openxmlformats.org/drawingml/2006/main">
          <a:avLst/>
          <a:gdLst>
            <a:gd name="connsiteX0" fmla="*/ 457233 w 1414768"/>
            <a:gd name="connsiteY0" fmla="*/ 1366450 h 1379271"/>
            <a:gd name="connsiteX1" fmla="*/ 395320 w 1414768"/>
            <a:gd name="connsiteY1" fmla="*/ 942587 h 1379271"/>
            <a:gd name="connsiteX2" fmla="*/ 114333 w 1414768"/>
            <a:gd name="connsiteY2" fmla="*/ 494912 h 1379271"/>
            <a:gd name="connsiteX3" fmla="*/ 47658 w 1414768"/>
            <a:gd name="connsiteY3" fmla="*/ 152012 h 1379271"/>
            <a:gd name="connsiteX4" fmla="*/ 809658 w 1414768"/>
            <a:gd name="connsiteY4" fmla="*/ 9137 h 1379271"/>
            <a:gd name="connsiteX5" fmla="*/ 1366870 w 1414768"/>
            <a:gd name="connsiteY5" fmla="*/ 394900 h 1379271"/>
            <a:gd name="connsiteX6" fmla="*/ 1343058 w 1414768"/>
            <a:gd name="connsiteY6" fmla="*/ 1028312 h 1379271"/>
            <a:gd name="connsiteX7" fmla="*/ 995395 w 1414768"/>
            <a:gd name="connsiteY7" fmla="*/ 1237862 h 1379271"/>
            <a:gd name="connsiteX8" fmla="*/ 581058 w 1414768"/>
            <a:gd name="connsiteY8" fmla="*/ 1266437 h 1379271"/>
            <a:gd name="connsiteX9" fmla="*/ 457233 w 1414768"/>
            <a:gd name="connsiteY9" fmla="*/ 1366450 h 1379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14768" h="1379271">
              <a:moveTo>
                <a:pt x="457233" y="1366450"/>
              </a:moveTo>
              <a:cubicBezTo>
                <a:pt x="426277" y="1312475"/>
                <a:pt x="452470" y="1087843"/>
                <a:pt x="395320" y="942587"/>
              </a:cubicBezTo>
              <a:cubicBezTo>
                <a:pt x="338170" y="797331"/>
                <a:pt x="172277" y="626674"/>
                <a:pt x="114333" y="494912"/>
              </a:cubicBezTo>
              <a:cubicBezTo>
                <a:pt x="56389" y="363149"/>
                <a:pt x="-68229" y="232974"/>
                <a:pt x="47658" y="152012"/>
              </a:cubicBezTo>
              <a:cubicBezTo>
                <a:pt x="163545" y="71050"/>
                <a:pt x="589789" y="-31344"/>
                <a:pt x="809658" y="9137"/>
              </a:cubicBezTo>
              <a:cubicBezTo>
                <a:pt x="1029527" y="49618"/>
                <a:pt x="1277970" y="225037"/>
                <a:pt x="1366870" y="394900"/>
              </a:cubicBezTo>
              <a:cubicBezTo>
                <a:pt x="1455770" y="564762"/>
                <a:pt x="1404971" y="887818"/>
                <a:pt x="1343058" y="1028312"/>
              </a:cubicBezTo>
              <a:cubicBezTo>
                <a:pt x="1281145" y="1168806"/>
                <a:pt x="1122395" y="1198175"/>
                <a:pt x="995395" y="1237862"/>
              </a:cubicBezTo>
              <a:cubicBezTo>
                <a:pt x="868395" y="1277549"/>
                <a:pt x="669958" y="1245006"/>
                <a:pt x="581058" y="1266437"/>
              </a:cubicBezTo>
              <a:cubicBezTo>
                <a:pt x="492158" y="1287868"/>
                <a:pt x="488189" y="1420425"/>
                <a:pt x="457233" y="1366450"/>
              </a:cubicBezTo>
              <a:close/>
            </a:path>
          </a:pathLst>
        </a:cu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0.54167</cdr:x>
      <cdr:y>0.16274</cdr:y>
    </cdr:from>
    <cdr:to>
      <cdr:x>0.56667</cdr:x>
      <cdr:y>0.23232</cdr:y>
    </cdr:to>
    <cdr:cxnSp macro="">
      <cdr:nvCxnSpPr>
        <cdr:cNvPr id="65" name="Прямая соединительная линия 64"/>
        <cdr:cNvCxnSpPr/>
      </cdr:nvCxnSpPr>
      <cdr:spPr>
        <a:xfrm xmlns:a="http://schemas.openxmlformats.org/drawingml/2006/main">
          <a:off x="2476500" y="690562"/>
          <a:ext cx="114300" cy="29527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0.09002</cdr:x>
      <cdr:y>0.60943</cdr:y>
    </cdr:from>
    <cdr:to>
      <cdr:x>0.48059</cdr:x>
      <cdr:y>0.91021</cdr:y>
    </cdr:to>
    <cdr:sp macro="" textlink="">
      <cdr:nvSpPr>
        <cdr:cNvPr id="68" name="Полилиния 67"/>
        <cdr:cNvSpPr/>
      </cdr:nvSpPr>
      <cdr:spPr>
        <a:xfrm xmlns:a="http://schemas.openxmlformats.org/drawingml/2006/main">
          <a:off x="411583" y="2586038"/>
          <a:ext cx="1785670" cy="1276349"/>
        </a:xfrm>
        <a:custGeom xmlns:a="http://schemas.openxmlformats.org/drawingml/2006/main">
          <a:avLst/>
          <a:gdLst>
            <a:gd name="connsiteX0" fmla="*/ 1064792 w 1785670"/>
            <a:gd name="connsiteY0" fmla="*/ 133 h 1380221"/>
            <a:gd name="connsiteX1" fmla="*/ 740942 w 1785670"/>
            <a:gd name="connsiteY1" fmla="*/ 123958 h 1380221"/>
            <a:gd name="connsiteX2" fmla="*/ 36092 w 1785670"/>
            <a:gd name="connsiteY2" fmla="*/ 438283 h 1380221"/>
            <a:gd name="connsiteX3" fmla="*/ 159917 w 1785670"/>
            <a:gd name="connsiteY3" fmla="*/ 1143133 h 1380221"/>
            <a:gd name="connsiteX4" fmla="*/ 655217 w 1785670"/>
            <a:gd name="connsiteY4" fmla="*/ 1362208 h 1380221"/>
            <a:gd name="connsiteX5" fmla="*/ 1588667 w 1785670"/>
            <a:gd name="connsiteY5" fmla="*/ 1314583 h 1380221"/>
            <a:gd name="connsiteX6" fmla="*/ 1779167 w 1785670"/>
            <a:gd name="connsiteY6" fmla="*/ 895483 h 1380221"/>
            <a:gd name="connsiteX7" fmla="*/ 1712492 w 1785670"/>
            <a:gd name="connsiteY7" fmla="*/ 438283 h 1380221"/>
            <a:gd name="connsiteX8" fmla="*/ 1436267 w 1785670"/>
            <a:gd name="connsiteY8" fmla="*/ 209683 h 1380221"/>
            <a:gd name="connsiteX9" fmla="*/ 1093367 w 1785670"/>
            <a:gd name="connsiteY9" fmla="*/ 143008 h 1380221"/>
            <a:gd name="connsiteX10" fmla="*/ 1064792 w 1785670"/>
            <a:gd name="connsiteY10" fmla="*/ 133 h 1380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5670" h="1380221">
              <a:moveTo>
                <a:pt x="1064792" y="133"/>
              </a:moveTo>
              <a:cubicBezTo>
                <a:pt x="1006054" y="-3042"/>
                <a:pt x="912392" y="50933"/>
                <a:pt x="740942" y="123958"/>
              </a:cubicBezTo>
              <a:cubicBezTo>
                <a:pt x="569492" y="196983"/>
                <a:pt x="132929" y="268421"/>
                <a:pt x="36092" y="438283"/>
              </a:cubicBezTo>
              <a:cubicBezTo>
                <a:pt x="-60746" y="608146"/>
                <a:pt x="56730" y="989146"/>
                <a:pt x="159917" y="1143133"/>
              </a:cubicBezTo>
              <a:cubicBezTo>
                <a:pt x="263104" y="1297120"/>
                <a:pt x="417092" y="1333633"/>
                <a:pt x="655217" y="1362208"/>
              </a:cubicBezTo>
              <a:cubicBezTo>
                <a:pt x="893342" y="1390783"/>
                <a:pt x="1401342" y="1392370"/>
                <a:pt x="1588667" y="1314583"/>
              </a:cubicBezTo>
              <a:cubicBezTo>
                <a:pt x="1775992" y="1236796"/>
                <a:pt x="1758530" y="1041533"/>
                <a:pt x="1779167" y="895483"/>
              </a:cubicBezTo>
              <a:cubicBezTo>
                <a:pt x="1799805" y="749433"/>
                <a:pt x="1769642" y="552583"/>
                <a:pt x="1712492" y="438283"/>
              </a:cubicBezTo>
              <a:cubicBezTo>
                <a:pt x="1655342" y="323983"/>
                <a:pt x="1539455" y="258896"/>
                <a:pt x="1436267" y="209683"/>
              </a:cubicBezTo>
              <a:cubicBezTo>
                <a:pt x="1333080" y="160471"/>
                <a:pt x="1153692" y="181108"/>
                <a:pt x="1093367" y="143008"/>
              </a:cubicBezTo>
              <a:cubicBezTo>
                <a:pt x="1033042" y="104908"/>
                <a:pt x="1123530" y="3308"/>
                <a:pt x="1064792" y="133"/>
              </a:cubicBezTo>
              <a:close/>
            </a:path>
          </a:pathLst>
        </a:cu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0.40355</cdr:x>
      <cdr:y>0.20602</cdr:y>
    </cdr:from>
    <cdr:to>
      <cdr:x>0.58093</cdr:x>
      <cdr:y>0.35417</cdr:y>
    </cdr:to>
    <cdr:sp macro="" textlink="">
      <cdr:nvSpPr>
        <cdr:cNvPr id="2" name="TextBox 1"/>
        <cdr:cNvSpPr txBox="1"/>
      </cdr:nvSpPr>
      <cdr:spPr>
        <a:xfrm xmlns:a="http://schemas.openxmlformats.org/drawingml/2006/main">
          <a:off x="2311400" y="565151"/>
          <a:ext cx="1016000" cy="40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0.43009</cdr:x>
      <cdr:y>0.17626</cdr:y>
    </cdr:from>
    <cdr:to>
      <cdr:x>0.62175</cdr:x>
      <cdr:y>0.41006</cdr:y>
    </cdr:to>
    <cdr:sp macro="" textlink="">
      <cdr:nvSpPr>
        <cdr:cNvPr id="3" name="TextBox 2"/>
        <cdr:cNvSpPr txBox="1"/>
      </cdr:nvSpPr>
      <cdr:spPr>
        <a:xfrm xmlns:a="http://schemas.openxmlformats.org/drawingml/2006/main">
          <a:off x="1575836" y="335772"/>
          <a:ext cx="702233" cy="4453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aseline="0"/>
            <a:t>H(s)</a:t>
          </a:r>
          <a:endParaRPr lang="ru-RU" sz="1600" baseline="0"/>
        </a:p>
      </cdr:txBody>
    </cdr:sp>
  </cdr:relSizeAnchor>
  <cdr:relSizeAnchor xmlns:cdr="http://schemas.openxmlformats.org/drawingml/2006/chartDrawing">
    <cdr:from>
      <cdr:x>0.14883</cdr:x>
      <cdr:y>0.18924</cdr:y>
    </cdr:from>
    <cdr:to>
      <cdr:x>0.34815</cdr:x>
      <cdr:y>0.37905</cdr:y>
    </cdr:to>
    <cdr:sp macro="" textlink="">
      <cdr:nvSpPr>
        <cdr:cNvPr id="4" name="TextBox 3"/>
        <cdr:cNvSpPr txBox="1"/>
      </cdr:nvSpPr>
      <cdr:spPr>
        <a:xfrm xmlns:a="http://schemas.openxmlformats.org/drawingml/2006/main">
          <a:off x="545307" y="360495"/>
          <a:ext cx="730298" cy="3615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aseline="0"/>
            <a:t>G(s)</a:t>
          </a:r>
          <a:endParaRPr lang="ru-RU" sz="1400" baseline="0"/>
        </a:p>
      </cdr:txBody>
    </cdr:sp>
  </cdr:relSizeAnchor>
  <cdr:relSizeAnchor xmlns:cdr="http://schemas.openxmlformats.org/drawingml/2006/chartDrawing">
    <cdr:from>
      <cdr:x>0.54324</cdr:x>
      <cdr:y>0.35417</cdr:y>
    </cdr:from>
    <cdr:to>
      <cdr:x>0.64302</cdr:x>
      <cdr:y>0.46528</cdr:y>
    </cdr:to>
    <cdr:cxnSp macro="">
      <cdr:nvCxnSpPr>
        <cdr:cNvPr id="6" name="Прямая соединительная линия 5"/>
        <cdr:cNvCxnSpPr/>
      </cdr:nvCxnSpPr>
      <cdr:spPr>
        <a:xfrm xmlns:a="http://schemas.openxmlformats.org/drawingml/2006/main">
          <a:off x="3111500" y="971551"/>
          <a:ext cx="571500" cy="30480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0.25055</cdr:x>
      <cdr:y>0.36806</cdr:y>
    </cdr:from>
    <cdr:to>
      <cdr:x>0.32816</cdr:x>
      <cdr:y>0.57639</cdr:y>
    </cdr:to>
    <cdr:cxnSp macro="">
      <cdr:nvCxnSpPr>
        <cdr:cNvPr id="10" name="Прямая соединительная линия 9"/>
        <cdr:cNvCxnSpPr/>
      </cdr:nvCxnSpPr>
      <cdr:spPr>
        <a:xfrm xmlns:a="http://schemas.openxmlformats.org/drawingml/2006/main">
          <a:off x="1435100" y="1009651"/>
          <a:ext cx="444500" cy="57150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0.2058</cdr:x>
      <cdr:y>0.1784</cdr:y>
    </cdr:from>
    <cdr:to>
      <cdr:x>0.35942</cdr:x>
      <cdr:y>0.39437</cdr:y>
    </cdr:to>
    <cdr:sp macro="" textlink="">
      <cdr:nvSpPr>
        <cdr:cNvPr id="2" name="Поле 1"/>
        <cdr:cNvSpPr txBox="1"/>
      </cdr:nvSpPr>
      <cdr:spPr>
        <a:xfrm xmlns:a="http://schemas.openxmlformats.org/drawingml/2006/main">
          <a:off x="676275" y="361942"/>
          <a:ext cx="504824" cy="438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t>q</a:t>
          </a:r>
          <a:r>
            <a:rPr lang="en-US" sz="1200" baseline="-25000"/>
            <a:t>ss</a:t>
          </a:r>
          <a:endParaRPr lang="ru-RU" sz="1200" baseline="-25000"/>
        </a:p>
      </cdr:txBody>
    </cdr:sp>
  </cdr:relSizeAnchor>
  <cdr:relSizeAnchor xmlns:cdr="http://schemas.openxmlformats.org/drawingml/2006/chartDrawing">
    <cdr:from>
      <cdr:x>0.2058</cdr:x>
      <cdr:y>0.29897</cdr:y>
    </cdr:from>
    <cdr:to>
      <cdr:x>0.38551</cdr:x>
      <cdr:y>0.47165</cdr:y>
    </cdr:to>
    <cdr:sp macro="" textlink="">
      <cdr:nvSpPr>
        <cdr:cNvPr id="3" name="Поле 2"/>
        <cdr:cNvSpPr txBox="1"/>
      </cdr:nvSpPr>
      <cdr:spPr>
        <a:xfrm xmlns:a="http://schemas.openxmlformats.org/drawingml/2006/main">
          <a:off x="676275" y="606558"/>
          <a:ext cx="590559" cy="350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aseline="0"/>
            <a:t>q</a:t>
          </a:r>
          <a:r>
            <a:rPr lang="en-US" sz="1200" baseline="-25000"/>
            <a:t>pl</a:t>
          </a:r>
          <a:endParaRPr lang="ru-RU" sz="1200" baseline="-25000"/>
        </a:p>
      </cdr:txBody>
    </cdr:sp>
  </cdr:relSizeAnchor>
  <cdr:relSizeAnchor xmlns:cdr="http://schemas.openxmlformats.org/drawingml/2006/chartDrawing">
    <cdr:from>
      <cdr:x>0.2087</cdr:x>
      <cdr:y>0.44762</cdr:y>
    </cdr:from>
    <cdr:to>
      <cdr:x>0.36812</cdr:x>
      <cdr:y>0.69484</cdr:y>
    </cdr:to>
    <cdr:sp macro="" textlink="">
      <cdr:nvSpPr>
        <cdr:cNvPr id="4" name="Поле 3"/>
        <cdr:cNvSpPr txBox="1"/>
      </cdr:nvSpPr>
      <cdr:spPr>
        <a:xfrm xmlns:a="http://schemas.openxmlformats.org/drawingml/2006/main">
          <a:off x="676273" y="895351"/>
          <a:ext cx="516585" cy="4945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t>q</a:t>
          </a:r>
          <a:r>
            <a:rPr lang="en-US" sz="1200" baseline="-25000"/>
            <a:t>e</a:t>
          </a:r>
          <a:endParaRPr lang="ru-RU" sz="1200" baseline="-25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6</Pages>
  <Words>2394</Words>
  <Characters>13648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53</cp:revision>
  <dcterms:created xsi:type="dcterms:W3CDTF">2020-06-05T11:33:00Z</dcterms:created>
  <dcterms:modified xsi:type="dcterms:W3CDTF">2020-06-07T09:17:00Z</dcterms:modified>
</cp:coreProperties>
</file>